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C2A0D4" w14:textId="3401336F" w:rsidR="00F93550" w:rsidRPr="00C70C52" w:rsidRDefault="00E76F00">
      <w:pPr>
        <w:spacing w:line="240" w:lineRule="auto"/>
        <w:jc w:val="center"/>
        <w:rPr>
          <w:rFonts w:ascii="Sylfaen" w:hAnsi="Sylfaen"/>
          <w:b/>
        </w:rPr>
      </w:pPr>
      <w:r w:rsidRPr="00C70C52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C70C52">
        <w:rPr>
          <w:rFonts w:ascii="Sylfaen" w:eastAsia="Arial Unicode MS" w:hAnsi="Sylfaen" w:cs="Arial Unicode MS"/>
          <w:b/>
        </w:rPr>
        <w:t>ილიას</w:t>
      </w:r>
      <w:proofErr w:type="spellEnd"/>
      <w:r w:rsidRPr="00C70C52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C70C52">
        <w:rPr>
          <w:rFonts w:ascii="Sylfaen" w:eastAsia="Arial Unicode MS" w:hAnsi="Sylfaen" w:cs="Arial Unicode MS"/>
          <w:b/>
        </w:rPr>
        <w:t>სახელმწიფო</w:t>
      </w:r>
      <w:proofErr w:type="spellEnd"/>
      <w:r w:rsidRPr="00C70C52">
        <w:rPr>
          <w:rFonts w:ascii="Sylfaen" w:eastAsia="Arial Unicode MS" w:hAnsi="Sylfaen" w:cs="Arial Unicode MS"/>
          <w:b/>
        </w:rPr>
        <w:t xml:space="preserve"> </w:t>
      </w:r>
      <w:proofErr w:type="spellStart"/>
      <w:r w:rsidRPr="00C70C52">
        <w:rPr>
          <w:rFonts w:ascii="Sylfaen" w:eastAsia="Arial Unicode MS" w:hAnsi="Sylfaen" w:cs="Arial Unicode MS"/>
          <w:b/>
        </w:rPr>
        <w:t>უნივერსიტეტი</w:t>
      </w:r>
      <w:proofErr w:type="spellEnd"/>
    </w:p>
    <w:p w14:paraId="43A0B437" w14:textId="77777777" w:rsidR="00F93550" w:rsidRPr="00C70C52" w:rsidRDefault="00F93550">
      <w:pPr>
        <w:spacing w:line="240" w:lineRule="auto"/>
        <w:jc w:val="center"/>
        <w:rPr>
          <w:rFonts w:ascii="Sylfaen" w:hAnsi="Sylfaen"/>
          <w:b/>
        </w:rPr>
      </w:pPr>
    </w:p>
    <w:p w14:paraId="072E7B99" w14:textId="0024D919" w:rsidR="00F93550" w:rsidRPr="00C70C52" w:rsidRDefault="00E76F00">
      <w:pPr>
        <w:spacing w:line="240" w:lineRule="auto"/>
        <w:jc w:val="center"/>
        <w:rPr>
          <w:rFonts w:ascii="Sylfaen" w:hAnsi="Sylfaen"/>
          <w:b/>
        </w:rPr>
      </w:pPr>
      <w:proofErr w:type="spellStart"/>
      <w:r w:rsidRPr="00C70C52">
        <w:rPr>
          <w:rFonts w:ascii="Sylfaen" w:eastAsia="Arial Unicode MS" w:hAnsi="Sylfaen" w:cs="Arial Unicode MS"/>
          <w:b/>
        </w:rPr>
        <w:t>კურიკულუმი</w:t>
      </w:r>
      <w:proofErr w:type="spellEnd"/>
    </w:p>
    <w:p w14:paraId="1D48595A" w14:textId="77777777" w:rsidR="00F93550" w:rsidRPr="00C70C52" w:rsidRDefault="00F93550">
      <w:pPr>
        <w:spacing w:line="240" w:lineRule="auto"/>
        <w:rPr>
          <w:rFonts w:ascii="Sylfaen" w:hAnsi="Sylfaen"/>
          <w:sz w:val="20"/>
          <w:szCs w:val="20"/>
        </w:rPr>
      </w:pPr>
    </w:p>
    <w:tbl>
      <w:tblPr>
        <w:tblStyle w:val="ab"/>
        <w:tblW w:w="10491" w:type="dxa"/>
        <w:tblInd w:w="-9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4068"/>
        <w:gridCol w:w="6423"/>
      </w:tblGrid>
      <w:tr w:rsidR="00F93550" w:rsidRPr="00C70C52" w14:paraId="30765D1D" w14:textId="77777777" w:rsidTr="008E1144">
        <w:trPr>
          <w:trHeight w:val="187"/>
        </w:trPr>
        <w:tc>
          <w:tcPr>
            <w:tcW w:w="4068" w:type="dxa"/>
            <w:shd w:val="clear" w:color="auto" w:fill="8EAADB"/>
          </w:tcPr>
          <w:p w14:paraId="7B989115" w14:textId="7C82B831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FFFFFF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ფაკულტეტის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დასახელება</w:t>
            </w:r>
            <w:proofErr w:type="spellEnd"/>
          </w:p>
        </w:tc>
        <w:tc>
          <w:tcPr>
            <w:tcW w:w="6423" w:type="dxa"/>
          </w:tcPr>
          <w:p w14:paraId="2702C618" w14:textId="01C36BCA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ბიზნესის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ტექნოლოგიისა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b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 </w:t>
            </w:r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>ფაკულტეტი</w:t>
            </w:r>
            <w:proofErr w:type="spellEnd"/>
            <w:proofErr w:type="gramEnd"/>
          </w:p>
        </w:tc>
      </w:tr>
      <w:tr w:rsidR="00F93550" w:rsidRPr="00C70C52" w14:paraId="76136D10" w14:textId="77777777" w:rsidTr="008E1144">
        <w:trPr>
          <w:trHeight w:val="276"/>
        </w:trPr>
        <w:tc>
          <w:tcPr>
            <w:tcW w:w="4068" w:type="dxa"/>
            <w:shd w:val="clear" w:color="auto" w:fill="8EAADB"/>
          </w:tcPr>
          <w:p w14:paraId="47DEE592" w14:textId="3787A7B9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FFFFFF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დასახელება</w:t>
            </w:r>
            <w:proofErr w:type="spellEnd"/>
          </w:p>
        </w:tc>
        <w:tc>
          <w:tcPr>
            <w:tcW w:w="6423" w:type="dxa"/>
          </w:tcPr>
          <w:p w14:paraId="4D19E92E" w14:textId="33BE2F0B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  <w:highlight w:val="white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  <w:highlight w:val="white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  <w:highlight w:val="white"/>
              </w:rPr>
              <w:t>მეცნიერებ</w:t>
            </w:r>
            <w:r w:rsidRPr="00C70C52">
              <w:rPr>
                <w:rFonts w:ascii="Sylfaen" w:eastAsia="Arial Unicode MS" w:hAnsi="Sylfaen" w:cs="Arial Unicode MS"/>
                <w:b/>
                <w:highlight w:val="white"/>
              </w:rPr>
              <w:t>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highlight w:val="white"/>
              </w:rPr>
              <w:t xml:space="preserve"> </w:t>
            </w:r>
          </w:p>
        </w:tc>
      </w:tr>
      <w:tr w:rsidR="00F93550" w:rsidRPr="00C70C52" w14:paraId="4F482BDC" w14:textId="77777777" w:rsidTr="008E1144">
        <w:tc>
          <w:tcPr>
            <w:tcW w:w="4068" w:type="dxa"/>
            <w:shd w:val="clear" w:color="auto" w:fill="8EAADB"/>
          </w:tcPr>
          <w:p w14:paraId="624BF978" w14:textId="62ECC3CF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FFFFFF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მისანიჭებელი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ხარისხი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კვალიფიკაცია</w:t>
            </w:r>
            <w:proofErr w:type="spellEnd"/>
          </w:p>
        </w:tc>
        <w:tc>
          <w:tcPr>
            <w:tcW w:w="6423" w:type="dxa"/>
          </w:tcPr>
          <w:p w14:paraId="17AE57C6" w14:textId="20668042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>დოქტორი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 xml:space="preserve"> </w:t>
            </w:r>
          </w:p>
          <w:p w14:paraId="1669FEFB" w14:textId="77777777" w:rsidR="00F93550" w:rsidRPr="00C70C52" w:rsidRDefault="00F93550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</w:p>
          <w:p w14:paraId="7B679190" w14:textId="77777777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C70C52">
              <w:rPr>
                <w:rFonts w:ascii="Sylfaen" w:eastAsia="Merriweather" w:hAnsi="Sylfaen" w:cs="Merriweather"/>
                <w:b/>
              </w:rPr>
              <w:t>PHD in Educational Science</w:t>
            </w:r>
          </w:p>
        </w:tc>
      </w:tr>
      <w:tr w:rsidR="00F93550" w:rsidRPr="00C70C52" w14:paraId="28F7EC5D" w14:textId="77777777" w:rsidTr="008E1144">
        <w:trPr>
          <w:trHeight w:val="180"/>
        </w:trPr>
        <w:tc>
          <w:tcPr>
            <w:tcW w:w="4068" w:type="dxa"/>
            <w:shd w:val="clear" w:color="auto" w:fill="8EAADB"/>
          </w:tcPr>
          <w:p w14:paraId="1EC77C27" w14:textId="412EADC3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FFFFFF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ხანგრძლივობა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მოცულობა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სემესტრი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კრედიტების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რაოდენობა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) </w:t>
            </w:r>
          </w:p>
        </w:tc>
        <w:tc>
          <w:tcPr>
            <w:tcW w:w="6423" w:type="dxa"/>
          </w:tcPr>
          <w:p w14:paraId="65F2A6DA" w14:textId="385AAF2F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3-5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წელი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(6-10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სემესტრი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gramStart"/>
            <w:r w:rsidRPr="00C70C52">
              <w:rPr>
                <w:rFonts w:ascii="Sylfaen" w:eastAsia="Arial Unicode MS" w:hAnsi="Sylfaen" w:cs="Arial Unicode MS"/>
              </w:rPr>
              <w:t xml:space="preserve">60 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კრედიტი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</w:rPr>
              <w:t>)</w:t>
            </w:r>
          </w:p>
        </w:tc>
      </w:tr>
      <w:tr w:rsidR="00F93550" w:rsidRPr="00C70C52" w14:paraId="7710474F" w14:textId="77777777" w:rsidTr="008E1144">
        <w:trPr>
          <w:trHeight w:val="495"/>
        </w:trPr>
        <w:tc>
          <w:tcPr>
            <w:tcW w:w="4068" w:type="dxa"/>
            <w:shd w:val="clear" w:color="auto" w:fill="8EAADB"/>
          </w:tcPr>
          <w:p w14:paraId="4A33663B" w14:textId="07136051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FFFFFF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სწავლების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ენა</w:t>
            </w:r>
            <w:proofErr w:type="spellEnd"/>
          </w:p>
        </w:tc>
        <w:tc>
          <w:tcPr>
            <w:tcW w:w="6423" w:type="dxa"/>
          </w:tcPr>
          <w:p w14:paraId="30E5B2FC" w14:textId="05EA14DC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ქართული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</w:p>
        </w:tc>
      </w:tr>
      <w:tr w:rsidR="00F93550" w:rsidRPr="00C70C52" w14:paraId="58938833" w14:textId="77777777" w:rsidTr="008E1144">
        <w:trPr>
          <w:trHeight w:val="520"/>
        </w:trPr>
        <w:tc>
          <w:tcPr>
            <w:tcW w:w="4068" w:type="dxa"/>
            <w:shd w:val="clear" w:color="auto" w:fill="8EAADB"/>
          </w:tcPr>
          <w:p w14:paraId="468C92C4" w14:textId="6762EDC1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FFFFFF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შემუშავების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თარიღი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განახლების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საკითხი</w:t>
            </w:r>
            <w:proofErr w:type="spellEnd"/>
          </w:p>
        </w:tc>
        <w:tc>
          <w:tcPr>
            <w:tcW w:w="6423" w:type="dxa"/>
          </w:tcPr>
          <w:p w14:paraId="19E746CB" w14:textId="40DF61DE" w:rsidR="00F93550" w:rsidRPr="00C70C52" w:rsidRDefault="00E76F00">
            <w:p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შემუშავდა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2024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წელს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განახლება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შესაძლებელია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ყოველი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სასწავლო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წლის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დაწყებამდე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სასწავლო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პროცესის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ხარისხის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გაუმჯობესების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მიზნით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</w:p>
        </w:tc>
      </w:tr>
      <w:tr w:rsidR="00F93550" w:rsidRPr="00C70C52" w14:paraId="0C658822" w14:textId="77777777" w:rsidTr="008E1144">
        <w:tc>
          <w:tcPr>
            <w:tcW w:w="4068" w:type="dxa"/>
            <w:shd w:val="clear" w:color="auto" w:fill="8EAADB"/>
          </w:tcPr>
          <w:p w14:paraId="2EDCFE0C" w14:textId="133BD04A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FFFFFF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ხელმძღვანელი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ხელმძღვანელები</w:t>
            </w:r>
            <w:proofErr w:type="spellEnd"/>
          </w:p>
        </w:tc>
        <w:tc>
          <w:tcPr>
            <w:tcW w:w="6423" w:type="dxa"/>
          </w:tcPr>
          <w:p w14:paraId="6F0ACCF3" w14:textId="115CC577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მარიკა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კაპანაძე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პროფესორი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საბუნებისმეტყველო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კვლევითი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ცენტრის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SALiS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ხელმძღვანელი</w:t>
            </w:r>
            <w:proofErr w:type="spellEnd"/>
          </w:p>
        </w:tc>
      </w:tr>
      <w:tr w:rsidR="00F93550" w:rsidRPr="00C70C52" w14:paraId="3CA8EBEA" w14:textId="77777777" w:rsidTr="008E1144">
        <w:trPr>
          <w:trHeight w:val="240"/>
        </w:trPr>
        <w:tc>
          <w:tcPr>
            <w:tcW w:w="10491" w:type="dxa"/>
            <w:gridSpan w:val="2"/>
            <w:shd w:val="clear" w:color="auto" w:fill="8EAADB"/>
          </w:tcPr>
          <w:p w14:paraId="2E242B96" w14:textId="7D4B2C21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პროგრამაზე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დაშვების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წინაპირობები</w:t>
            </w:r>
            <w:proofErr w:type="spellEnd"/>
          </w:p>
        </w:tc>
      </w:tr>
      <w:tr w:rsidR="00F93550" w:rsidRPr="00C70C52" w14:paraId="73F68AC0" w14:textId="77777777" w:rsidTr="008E1144">
        <w:trPr>
          <w:trHeight w:val="151"/>
        </w:trPr>
        <w:tc>
          <w:tcPr>
            <w:tcW w:w="10491" w:type="dxa"/>
            <w:gridSpan w:val="2"/>
          </w:tcPr>
          <w:p w14:paraId="376F425B" w14:textId="138BF2F7" w:rsidR="00F93550" w:rsidRPr="00C70C52" w:rsidRDefault="00E76F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მაგისტრის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მასთან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გათანაბრებული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ხარისხი</w:t>
            </w:r>
            <w:proofErr w:type="spellEnd"/>
            <w:r w:rsidRPr="00C70C52">
              <w:rPr>
                <w:rFonts w:ascii="Sylfaen" w:eastAsia="Merriweather" w:hAnsi="Sylfaen" w:cs="Merriweather"/>
              </w:rPr>
              <w:t>;</w:t>
            </w:r>
          </w:p>
          <w:p w14:paraId="42516870" w14:textId="697791AC" w:rsidR="00F93550" w:rsidRPr="00C70C52" w:rsidRDefault="00E76F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შესაბამის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სფეროში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ნაშრომი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პუბლიკაცია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სამეცნიერო-კვლევით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პროექტებსა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ღონისძიებებში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მონაწილეობა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შესაბამის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სფეროში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2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წლიანი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მუშაობის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გამოცდილება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48206030" w14:textId="0AE76E9C" w:rsidR="00F93550" w:rsidRPr="00C70C52" w:rsidRDefault="00E76F00">
            <w:pPr>
              <w:widowControl w:val="0"/>
              <w:numPr>
                <w:ilvl w:val="0"/>
                <w:numId w:val="9"/>
              </w:numPr>
              <w:spacing w:before="1"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განაცხადი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1D16E090" w14:textId="184388DE" w:rsidR="00F93550" w:rsidRPr="00C70C52" w:rsidRDefault="00E76F00">
            <w:pPr>
              <w:widowControl w:val="0"/>
              <w:numPr>
                <w:ilvl w:val="0"/>
                <w:numId w:val="9"/>
              </w:numPr>
              <w:tabs>
                <w:tab w:val="left" w:pos="506"/>
              </w:tabs>
              <w:spacing w:before="39"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ინგლისური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ცოდნა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B2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დონეზე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დადასტურება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*;</w:t>
            </w:r>
          </w:p>
          <w:p w14:paraId="11B1C6F6" w14:textId="2ACCEEC8" w:rsidR="00F93550" w:rsidRPr="00C70C52" w:rsidRDefault="00E76F00">
            <w:pPr>
              <w:widowControl w:val="0"/>
              <w:tabs>
                <w:tab w:val="left" w:pos="506"/>
              </w:tabs>
              <w:spacing w:before="39"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აპლიკანტმა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დაადასტუროს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ინგლისური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კომპეტენცია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მინიმუმ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B2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დონეზე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;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ამისათვის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აპლიკანტმა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ჩააბაროს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უნივერსიტეტის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მიერ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ადმინისტრირებული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ინგლისური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გამოცდა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(Paper-based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ონლაინ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),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შეესაბამება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საერთო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ევროპული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სარეფერენციო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ჩარჩოს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მიერ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დადგენილ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მინიმუმ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B2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დონეს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წარმოადგინოს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ქვემოთ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ჩამოთვლილი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რომელიმე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დოკუმენტი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:</w:t>
            </w:r>
          </w:p>
          <w:p w14:paraId="6C2A8C41" w14:textId="700651B1" w:rsidR="00F93550" w:rsidRPr="00C70C52" w:rsidRDefault="00E76F00">
            <w:pPr>
              <w:spacing w:before="39"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  ა)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ოფიციალური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სერტიფიკატი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ქვემოთ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იხილეთ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აღიარებული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სერტიფიკატები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ქულები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):</w:t>
            </w:r>
          </w:p>
          <w:p w14:paraId="37537EFE" w14:textId="77777777" w:rsidR="00F93550" w:rsidRPr="00C70C52" w:rsidRDefault="00E76F00">
            <w:pPr>
              <w:numPr>
                <w:ilvl w:val="0"/>
                <w:numId w:val="5"/>
              </w:numPr>
              <w:spacing w:before="39"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>Cambridge ESOL Exams:</w:t>
            </w:r>
          </w:p>
          <w:p w14:paraId="193BA6F9" w14:textId="77777777" w:rsidR="00F93550" w:rsidRPr="00C70C52" w:rsidRDefault="00E76F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 xml:space="preserve"> Cambridge English Scale:160-179</w:t>
            </w:r>
          </w:p>
          <w:p w14:paraId="208169FD" w14:textId="77777777" w:rsidR="00F93550" w:rsidRPr="00C70C52" w:rsidRDefault="00E76F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 xml:space="preserve"> IELTS: 5.5-6.5 </w:t>
            </w:r>
          </w:p>
          <w:p w14:paraId="1FCBC5FC" w14:textId="77777777" w:rsidR="00F93550" w:rsidRPr="00C70C52" w:rsidRDefault="00E76F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 xml:space="preserve"> C1 Advanced (former CAE): Grade C</w:t>
            </w:r>
          </w:p>
          <w:p w14:paraId="67771B6D" w14:textId="77777777" w:rsidR="00F93550" w:rsidRPr="00C70C52" w:rsidRDefault="00E76F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 xml:space="preserve"> BEC Higher: Grade C</w:t>
            </w:r>
          </w:p>
          <w:p w14:paraId="5F641E5B" w14:textId="77777777" w:rsidR="00F93550" w:rsidRPr="00C70C52" w:rsidRDefault="00E76F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" w:hAnsi="Sylfaen" w:cs="Arial"/>
                <w:color w:val="4D5156"/>
                <w:sz w:val="21"/>
                <w:szCs w:val="21"/>
                <w:highlight w:val="white"/>
              </w:rPr>
              <w:t>B2 First (</w:t>
            </w:r>
            <w:proofErr w:type="gramStart"/>
            <w:r w:rsidRPr="00C70C52">
              <w:rPr>
                <w:rFonts w:ascii="Sylfaen" w:eastAsia="Arial" w:hAnsi="Sylfaen" w:cs="Arial"/>
                <w:b/>
                <w:color w:val="5F6368"/>
                <w:sz w:val="21"/>
                <w:szCs w:val="21"/>
                <w:highlight w:val="white"/>
              </w:rPr>
              <w:t>FCE</w:t>
            </w:r>
            <w:r w:rsidRPr="00C70C52">
              <w:rPr>
                <w:rFonts w:ascii="Sylfaen" w:eastAsia="Arial" w:hAnsi="Sylfaen" w:cs="Arial"/>
                <w:color w:val="4D5156"/>
                <w:sz w:val="21"/>
                <w:szCs w:val="21"/>
                <w:highlight w:val="white"/>
              </w:rPr>
              <w:t xml:space="preserve">) </w:t>
            </w:r>
            <w:r w:rsidRPr="00C70C52">
              <w:rPr>
                <w:rFonts w:ascii="Sylfaen" w:eastAsia="Merriweather" w:hAnsi="Sylfaen" w:cs="Merriweather"/>
              </w:rPr>
              <w:t xml:space="preserve"> Grade</w:t>
            </w:r>
            <w:proofErr w:type="gramEnd"/>
            <w:r w:rsidRPr="00C70C52">
              <w:rPr>
                <w:rFonts w:ascii="Sylfaen" w:eastAsia="Merriweather" w:hAnsi="Sylfaen" w:cs="Merriweather"/>
              </w:rPr>
              <w:t xml:space="preserve"> A</w:t>
            </w:r>
          </w:p>
          <w:p w14:paraId="1EED6945" w14:textId="77777777" w:rsidR="00F93550" w:rsidRPr="00C70C52" w:rsidRDefault="00E76F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>BEC Vantage: Grade A</w:t>
            </w:r>
          </w:p>
          <w:p w14:paraId="14EC383D" w14:textId="77777777" w:rsidR="00F93550" w:rsidRPr="00C70C52" w:rsidRDefault="00E76F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proofErr w:type="gramStart"/>
            <w:r w:rsidRPr="00C70C52">
              <w:rPr>
                <w:rFonts w:ascii="Sylfaen" w:eastAsia="Merriweather" w:hAnsi="Sylfaen" w:cs="Merriweather"/>
              </w:rPr>
              <w:t>ILEC:Pass</w:t>
            </w:r>
            <w:proofErr w:type="spellEnd"/>
            <w:proofErr w:type="gramEnd"/>
            <w:r w:rsidRPr="00C70C52">
              <w:rPr>
                <w:rFonts w:ascii="Sylfaen" w:eastAsia="Merriweather" w:hAnsi="Sylfaen" w:cs="Merriweather"/>
              </w:rPr>
              <w:t xml:space="preserve"> with C1</w:t>
            </w:r>
          </w:p>
          <w:p w14:paraId="45362A2B" w14:textId="77777777" w:rsidR="00F93550" w:rsidRPr="00C70C52" w:rsidRDefault="00E76F00">
            <w:pPr>
              <w:numPr>
                <w:ilvl w:val="0"/>
                <w:numId w:val="6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Merriweather" w:hAnsi="Sylfaen" w:cs="Merriweather"/>
              </w:rPr>
              <w:lastRenderedPageBreak/>
              <w:t>Aptis</w:t>
            </w:r>
            <w:proofErr w:type="spellEnd"/>
            <w:r w:rsidRPr="00C70C52">
              <w:rPr>
                <w:rFonts w:ascii="Sylfaen" w:eastAsia="Merriweather" w:hAnsi="Sylfaen" w:cs="Merriweather"/>
              </w:rPr>
              <w:t xml:space="preserve"> Test: 156-200</w:t>
            </w:r>
          </w:p>
          <w:p w14:paraId="49FC7B54" w14:textId="77777777" w:rsidR="00F93550" w:rsidRPr="00C70C52" w:rsidRDefault="00E76F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>PTE/Global Scale of English: 59-75</w:t>
            </w:r>
          </w:p>
          <w:p w14:paraId="761418D5" w14:textId="77777777" w:rsidR="00F93550" w:rsidRPr="00C70C52" w:rsidRDefault="00E76F00">
            <w:pPr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>PTE - 59-75</w:t>
            </w:r>
          </w:p>
          <w:p w14:paraId="7C09A2FA" w14:textId="77777777" w:rsidR="00F93550" w:rsidRPr="00C70C52" w:rsidRDefault="00E76F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 xml:space="preserve">TOEFL </w:t>
            </w:r>
            <w:proofErr w:type="spellStart"/>
            <w:r w:rsidRPr="00C70C52">
              <w:rPr>
                <w:rFonts w:ascii="Sylfaen" w:eastAsia="Merriweather" w:hAnsi="Sylfaen" w:cs="Merriweather"/>
              </w:rPr>
              <w:t>iBT</w:t>
            </w:r>
            <w:proofErr w:type="spellEnd"/>
            <w:r w:rsidRPr="00C70C52">
              <w:rPr>
                <w:rFonts w:ascii="Sylfaen" w:eastAsia="Merriweather" w:hAnsi="Sylfaen" w:cs="Merriweather"/>
              </w:rPr>
              <w:t xml:space="preserve">: 72-94 </w:t>
            </w:r>
          </w:p>
          <w:p w14:paraId="18BE5DEA" w14:textId="77777777" w:rsidR="00F93550" w:rsidRPr="00C70C52" w:rsidRDefault="00E76F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>EF SET: 56-60</w:t>
            </w:r>
          </w:p>
          <w:p w14:paraId="5A258EAE" w14:textId="77777777" w:rsidR="00F93550" w:rsidRPr="00C70C52" w:rsidRDefault="00E76F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>Duolingo: 90-115</w:t>
            </w:r>
          </w:p>
          <w:p w14:paraId="6DDF9DA6" w14:textId="151417E9" w:rsidR="00F93550" w:rsidRPr="00C70C52" w:rsidRDefault="00E76F00">
            <w:pPr>
              <w:numPr>
                <w:ilvl w:val="0"/>
                <w:numId w:val="10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სერტუსი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: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შეფასებისა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გამოცდების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ეროვნული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ცენტრის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(NAEC)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მიერ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გაცემული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სერტიფიკატი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;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სერტიფიკატის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გაცემა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ხდება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ტესტის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ოთხივე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ნაწილის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ჩაბარების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საფუძველზე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;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ერთი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რამდენიმე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ნაწილის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ჩაბარების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აპლიკანტს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ეძლევა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ცნობა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ჩაბარებული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ტესტისა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მიღებული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შედეგების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; </w:t>
            </w:r>
          </w:p>
          <w:p w14:paraId="36AFCD7C" w14:textId="775600EC" w:rsidR="00F93550" w:rsidRPr="00C70C52" w:rsidRDefault="00E76F00">
            <w:pPr>
              <w:shd w:val="clear" w:color="auto" w:fill="FFFFFF"/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 ბ)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ინგლისური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ცოდნის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დამადასტურებელი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სერტიფიკატი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სკოლიდან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კოლეჯიდან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უნივერსიტეტიდან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რომლითაც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დასტურდება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სწავლება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მიმდინარეობდა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ინგლისურ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ენაზე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; </w:t>
            </w:r>
          </w:p>
          <w:p w14:paraId="116AE258" w14:textId="77777777" w:rsidR="00F93550" w:rsidRPr="00C70C52" w:rsidRDefault="00F9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ind w:left="720"/>
              <w:jc w:val="both"/>
              <w:rPr>
                <w:rFonts w:ascii="Sylfaen" w:eastAsia="Merriweather" w:hAnsi="Sylfaen" w:cs="Merriweather"/>
                <w:color w:val="000000"/>
              </w:rPr>
            </w:pPr>
          </w:p>
          <w:p w14:paraId="4C7A0AB5" w14:textId="6AAE5F12" w:rsidR="00F93550" w:rsidRPr="00C70C52" w:rsidRDefault="00E76F00">
            <w:pPr>
              <w:numPr>
                <w:ilvl w:val="0"/>
                <w:numId w:val="9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ზეპირი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გამოცდა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გასაუბრება</w:t>
            </w:r>
            <w:proofErr w:type="spellEnd"/>
            <w:r w:rsidRPr="00C70C52">
              <w:rPr>
                <w:rFonts w:ascii="Sylfaen" w:eastAsia="Merriweather" w:hAnsi="Sylfaen" w:cs="Merriweather"/>
                <w:color w:val="000000"/>
              </w:rPr>
              <w:t>.</w:t>
            </w:r>
          </w:p>
          <w:p w14:paraId="00F99933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  <w:p w14:paraId="0276EC08" w14:textId="11A4579F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*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უცხოეთში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მიღებული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დამადასტურებელი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დიპლომი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აღიარებული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იყოს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სსიპ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ხარისხის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განვითარების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ეროვნული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ცენტრის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მიერ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</w:p>
          <w:p w14:paraId="2749B2B8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</w:p>
          <w:p w14:paraId="515A0A94" w14:textId="6B659CD2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16"/>
                <w:szCs w:val="16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დეტალური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ინფორმაცია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პროგრამაზე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მიღების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პირობების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ვადების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წარსადგენი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დოკუმენტების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შეფასების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კრიტერიუმების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მოცემულია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დოკუმენტში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„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პროგრამაზე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მიღების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პროცედურების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შეფასების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color w:val="000000"/>
              </w:rPr>
              <w:t>სისტემა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“</w:t>
            </w:r>
            <w:proofErr w:type="gram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მიღების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ინფორმაცია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განთავსდება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ილიას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სახელმწიფო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უნივერსიტეტის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ვე</w:t>
            </w:r>
            <w:r w:rsidRPr="00C70C52">
              <w:rPr>
                <w:rFonts w:ascii="Sylfaen" w:eastAsia="Arial Unicode MS" w:hAnsi="Sylfaen" w:cs="Arial Unicode MS"/>
              </w:rPr>
              <w:t>ბ</w:t>
            </w:r>
            <w:r w:rsidRPr="00C70C52">
              <w:rPr>
                <w:rFonts w:ascii="Sylfaen" w:eastAsia="Arial Unicode MS" w:hAnsi="Sylfaen" w:cs="Arial Unicode MS"/>
                <w:color w:val="000000"/>
              </w:rPr>
              <w:t>გვერდზე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hyperlink r:id="rId8">
              <w:r w:rsidRPr="00C70C52">
                <w:rPr>
                  <w:rFonts w:ascii="Sylfaen" w:eastAsia="Merriweather" w:hAnsi="Sylfaen" w:cs="Merriweather"/>
                  <w:color w:val="1155CC"/>
                  <w:u w:val="single"/>
                </w:rPr>
                <w:t>www.iliauni.edu.ge.</w:t>
              </w:r>
            </w:hyperlink>
          </w:p>
          <w:p w14:paraId="0654B722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7B024999" w14:textId="30037B7D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16"/>
                <w:szCs w:val="16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ინფორმაცია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დოქტორანტების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ხელძღვანელების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კვლევითი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ინტერესების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იხ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ქვემოთ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სადოქტროო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დახასიათბაში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კონცეფციაში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ხოლო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განხორციელებისთვის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მხარდაჭერის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წახალისების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</w:rPr>
              <w:t>მექანიზმების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შესახებ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</w:rPr>
              <w:t xml:space="preserve"> -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სწავლისათვის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აუცილებელ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დამხმარე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პირობებში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რესურსებში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  <w:r w:rsidRPr="00C70C52">
              <w:rPr>
                <w:rFonts w:ascii="Sylfaen" w:eastAsia="Merriweather" w:hAnsi="Sylfaen" w:cs="Merriweather"/>
                <w:sz w:val="16"/>
                <w:szCs w:val="16"/>
              </w:rPr>
              <w:t xml:space="preserve"> </w:t>
            </w:r>
          </w:p>
          <w:p w14:paraId="21CE5FE8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16"/>
                <w:szCs w:val="16"/>
              </w:rPr>
            </w:pPr>
          </w:p>
          <w:p w14:paraId="0541FB5C" w14:textId="5F78BE85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დოქტორანტების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ხელძღვანელები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:</w:t>
            </w:r>
          </w:p>
          <w:p w14:paraId="4F54B51D" w14:textId="491BCD08" w:rsidR="00F93550" w:rsidRPr="00C70C52" w:rsidRDefault="00E76F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დავით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მალაზონია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7FB4F851" w14:textId="2D4E42D3" w:rsidR="00F93550" w:rsidRPr="00C70C52" w:rsidRDefault="00E76F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მარიკა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კაპანაძე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5CA73303" w14:textId="5E4742CD" w:rsidR="00F93550" w:rsidRPr="00C70C52" w:rsidRDefault="00E76F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სოფიკო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ლობჟანიძე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155CD009" w14:textId="54465A5F" w:rsidR="00F93550" w:rsidRPr="00C70C52" w:rsidRDefault="00E76F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თამარ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ბრეგვაძე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24A5A9DC" w14:textId="5D7A129F" w:rsidR="00F93550" w:rsidRPr="00C70C52" w:rsidRDefault="00E76F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ხათუნა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დოლიძე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0272266E" w14:textId="712552FE" w:rsidR="00F93550" w:rsidRPr="00C70C52" w:rsidRDefault="00E76F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ქეთი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ცოტნიაშვილი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703904B4" w14:textId="45F043AA" w:rsidR="00F93550" w:rsidRPr="00C70C52" w:rsidRDefault="00E76F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ზაქარია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გიუნაშვილი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567656D1" w14:textId="5BF37E2D" w:rsidR="00F93550" w:rsidRPr="00C70C52" w:rsidRDefault="00E76F00">
            <w:pPr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ნინო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ჭიაბრიშვილი</w:t>
            </w:r>
            <w:proofErr w:type="spellEnd"/>
          </w:p>
          <w:p w14:paraId="14ED7036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16"/>
                <w:szCs w:val="16"/>
              </w:rPr>
            </w:pPr>
          </w:p>
        </w:tc>
      </w:tr>
      <w:tr w:rsidR="00F93550" w:rsidRPr="00C70C52" w14:paraId="31A05DF1" w14:textId="77777777" w:rsidTr="008E1144">
        <w:trPr>
          <w:trHeight w:val="460"/>
        </w:trPr>
        <w:tc>
          <w:tcPr>
            <w:tcW w:w="10491" w:type="dxa"/>
            <w:gridSpan w:val="2"/>
            <w:shd w:val="clear" w:color="auto" w:fill="8EAADB"/>
          </w:tcPr>
          <w:p w14:paraId="5435DE5C" w14:textId="5D8DF53D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lastRenderedPageBreak/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დახასიათება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კონცეფცია</w:t>
            </w:r>
            <w:proofErr w:type="spellEnd"/>
          </w:p>
        </w:tc>
      </w:tr>
      <w:tr w:rsidR="00F93550" w:rsidRPr="00C70C52" w14:paraId="42F00F7F" w14:textId="77777777" w:rsidTr="008E1144">
        <w:trPr>
          <w:trHeight w:val="601"/>
        </w:trPr>
        <w:tc>
          <w:tcPr>
            <w:tcW w:w="10491" w:type="dxa"/>
            <w:gridSpan w:val="2"/>
          </w:tcPr>
          <w:p w14:paraId="7040BD51" w14:textId="6FA55CC9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ამზადებს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სფეროს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მკვლევარებს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ლიდერებს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სწავლა-სწავლებისა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პოლიტიკის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მიმართულებით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</w:p>
          <w:p w14:paraId="7EABB34D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  <w:p w14:paraId="1C0A79F3" w14:textId="6D0F02F9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სფეროში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განსაკუთრებული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მნიშვნელობა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ენიჭება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კვლევაზე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დაფუძნებულ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პრაქტიკას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როგორც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სწავლების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ასევე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პოლიტიკის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შემუშავებისა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დაგეგმვის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პროცესში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აუცილებელია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არსებული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გამოცდილების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სათანადოდ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შეფასება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გაანალიზება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პრაქტიკის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გასაუმჯობესებლად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საქართველოში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ერთ-ერთი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ყველაზე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უფრო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დინამიკური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lastRenderedPageBreak/>
              <w:t>საზოგადოებრივი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სფეროა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სადაც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ყველა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დონეზე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რეგულარულად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იგეგმება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ხორციელდება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ცვლილებები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შესაბამისად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საჭიროა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კვალიფიციური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მკვლევარების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არსებობა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რომელთაც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აქვთ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მტკიცებულებაზე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დაფუძნებული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ცვლილებების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დაგეგმვის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შედეგების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შეფასებისა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გაანალიზების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უნარი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</w:p>
          <w:p w14:paraId="58F5252F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  <w:p w14:paraId="4FA067F8" w14:textId="2BC8E1AF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ამზადებს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სათანადო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კვლევითი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ანალიტიკური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</w:rPr>
              <w:t>მქონე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სპეციალისტებს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რომელთაც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შეუძლიათ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ინოვაციური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დაგეგმვა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განხორციელება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შესაბამისად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ამ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კურსდამთავრებულები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შეძლებენ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მნიშნელოვანი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წვლილი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შეიტანონ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სისტემის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განვითარებაში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პოლიტიკის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დაგეგმვისა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განხორციელების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სწავლა-სწავლების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</w:rPr>
              <w:t>პროცესებში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როგორც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საქართველოში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ისე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ფარგლებს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გარეთ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</w:p>
          <w:p w14:paraId="57C18483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highlight w:val="yellow"/>
              </w:rPr>
            </w:pPr>
          </w:p>
          <w:p w14:paraId="36057340" w14:textId="52DE1649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სფეროს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სპეციფიკიდან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გამომდინარე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გამოირჩევა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ინტერდისციპლინარული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მიდგომით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რაც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გულისხმობს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სხვადასხვა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დისციპლინების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ინტეგრაციას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-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მიზნად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ისახავს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ცოდნის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სხვადასხვა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სფეროს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დაკავშირებას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მათი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ერთობლივი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გამოყენებით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საკვლევი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საკითხის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კომპლექსურად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გააზრებას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ინტერდისციპლინურობის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გასაძლიერებლად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დოქტორანტმა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წელიწადში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ერთხელ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მონაწილეობა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მიიღოს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საუნივერსიტეტო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კვირეულში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ჩაერთოს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ინტერდისციპლინარულ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დისკუსიაში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სხვა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მიმართულების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დოქტორანტებთან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პროფესორებთან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ერთად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</w:p>
          <w:p w14:paraId="0A233A0A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</w:p>
          <w:p w14:paraId="047658AB" w14:textId="11EC623B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highlight w:val="white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სფეროები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განისაზღვრა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შემდეგი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მიმართულებებით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: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ზოგადი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დიდაქტიკა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პოლიტიკა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მართვა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</w:p>
          <w:p w14:paraId="4B345317" w14:textId="77777777" w:rsidR="00F93550" w:rsidRPr="00C70C52" w:rsidRDefault="00F9355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color w:val="FF0000"/>
              </w:rPr>
            </w:pPr>
          </w:p>
          <w:p w14:paraId="31647153" w14:textId="70E3E8F9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იზიარებს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წარმატებულ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გამოცდილებას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პოლიტიკის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დიდაქტიკის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მიმართულებით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რაც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კონსულტანტების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ჩართულობას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გულისხმობს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უცხოელი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პროფესორები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მონაწილეობდნენ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შემუშავებაში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ამასთანავე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ისინი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ჩაერთვებიან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განხორციელებასა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განვითარებაში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როგორც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კომპონენტში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მათი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უშუალო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მონაწილეობით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ასევე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საჭიროების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დაეხმარებიან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თანახელმძღვანელის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როლში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დოქტორანტებს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საკუთარ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უნივერსიტეტებსა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თუ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საქართველოში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განხორციელებაში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</w:p>
          <w:p w14:paraId="755C3A11" w14:textId="77777777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 xml:space="preserve"> </w:t>
            </w:r>
          </w:p>
          <w:p w14:paraId="6E2C91DD" w14:textId="30878CDE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</w:rPr>
              <w:t>შემუშავებაში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მონაწილეობდნენ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შემდეგი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უცხოელი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ქსპერტები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: </w:t>
            </w:r>
          </w:p>
          <w:p w14:paraId="3EE4B682" w14:textId="0D270CF4" w:rsidR="00F93550" w:rsidRPr="00C70C52" w:rsidRDefault="00E76F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პროფ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ინგო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აილკსი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ბრემენის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უნივერსიტეტი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გერმანია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673A705E" w14:textId="7E656983" w:rsidR="00F93550" w:rsidRPr="00C70C52" w:rsidRDefault="00E76F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პროფ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ფრანც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რაუხი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კლაგენფურტის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უნივერსიტეტი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ავსტრია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47F5A981" w14:textId="5BB364DC" w:rsidR="00F93550" w:rsidRPr="00C70C52" w:rsidRDefault="00E76F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დოქტ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რახელ-მამლოკ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ნაამანი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ვაიცმანის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სამეცნიერო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ინსტიტუტი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ისრაელი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36748E29" w14:textId="03B871ED" w:rsidR="00F93550" w:rsidRPr="00C70C52" w:rsidRDefault="00E76F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პროფ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ივეტა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სილოვა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არიზონას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უნივერსიტეტი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აშშ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307E7BA2" w14:textId="27FC423C" w:rsidR="00F93550" w:rsidRPr="00C70C52" w:rsidRDefault="00E76F00">
            <w:pPr>
              <w:numPr>
                <w:ilvl w:val="0"/>
                <w:numId w:val="11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პროფ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ნუცა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კობახიძე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ჰონგ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კონგის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უნივერსიტეტი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ჰონგ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კონგი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</w:p>
          <w:p w14:paraId="7F59CD4A" w14:textId="77777777" w:rsidR="00F93550" w:rsidRPr="00C70C52" w:rsidRDefault="00F9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</w:rPr>
            </w:pPr>
          </w:p>
          <w:p w14:paraId="33258F1D" w14:textId="3549C79D" w:rsidR="00F93550" w:rsidRPr="00C70C52" w:rsidRDefault="00E76F0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ფარგლებში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დოქტორანტების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ხელმძღვანელების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პროფილების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ინფორმაცია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</w:rPr>
              <w:t>განთავსებულია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უნივერსიტეტის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ვებგვერდზე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: </w:t>
            </w:r>
            <w:hyperlink r:id="rId9">
              <w:r w:rsidRPr="00C70C52">
                <w:rPr>
                  <w:rFonts w:ascii="Sylfaen" w:eastAsia="Merriweather" w:hAnsi="Sylfaen" w:cs="Merriweather"/>
                  <w:color w:val="1155CC"/>
                  <w:u w:val="single"/>
                </w:rPr>
                <w:t>https://faculty.iliauni.edu.ge/biznesis-teqnologiis-da-ganathlebis-phakulteti/</w:t>
              </w:r>
            </w:hyperlink>
            <w:r w:rsidRPr="00C70C52">
              <w:rPr>
                <w:rFonts w:ascii="Sylfaen" w:eastAsia="Merriweather" w:hAnsi="Sylfaen" w:cs="Merriweather"/>
              </w:rPr>
              <w:t xml:space="preserve"> </w:t>
            </w:r>
          </w:p>
        </w:tc>
      </w:tr>
      <w:tr w:rsidR="00F93550" w:rsidRPr="00C70C52" w14:paraId="2A48FD2D" w14:textId="77777777" w:rsidTr="008E1144">
        <w:trPr>
          <w:trHeight w:val="300"/>
        </w:trPr>
        <w:tc>
          <w:tcPr>
            <w:tcW w:w="10491" w:type="dxa"/>
            <w:gridSpan w:val="2"/>
            <w:shd w:val="clear" w:color="auto" w:fill="8EAADB"/>
          </w:tcPr>
          <w:p w14:paraId="0E8F4B50" w14:textId="52263A8D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lastRenderedPageBreak/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მიზნები</w:t>
            </w:r>
            <w:proofErr w:type="spellEnd"/>
          </w:p>
        </w:tc>
      </w:tr>
      <w:tr w:rsidR="00F93550" w:rsidRPr="00C70C52" w14:paraId="31F6CA54" w14:textId="77777777" w:rsidTr="008E1144">
        <w:trPr>
          <w:trHeight w:val="2280"/>
        </w:trPr>
        <w:tc>
          <w:tcPr>
            <w:tcW w:w="10491" w:type="dxa"/>
            <w:gridSpan w:val="2"/>
          </w:tcPr>
          <w:p w14:paraId="4D257B44" w14:textId="10E9185D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lastRenderedPageBreak/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მიზანია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მოამზადოს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კონკურენტუნარიანი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მკვლევრები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რომელთაც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ექნებათ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უნარი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მეცნიერებასა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მომიჯნავე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დისციპლინებში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არსებული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ცოდნის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სინთეზით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განახორციელონ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უახლეს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მეთოდოლოგიაზე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დამყარებული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ინოვაციური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პოლიტიკის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საგნის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დიდაქტიკის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მიმართულებით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დარგში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ახალი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ცოდნის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შექმნის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მიზნით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შეძლონ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შედეგების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გაზიარება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სამეცნიერო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სივრცეში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გახდნენ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კონკურენტუნარიანი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როგორც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</w:rPr>
              <w:t>აკადემიურ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სფეროში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ასევე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შესაბამისი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პროფილის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ორგანიზაციაში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მაგ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კერძო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სახლმწიფო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არასამთავრობო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),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რომელთა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საქმიანობაში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ფართოდ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გამოიყენება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უახლესი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შედეგები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</w:p>
        </w:tc>
      </w:tr>
      <w:tr w:rsidR="00F93550" w:rsidRPr="00C70C52" w14:paraId="5AD98185" w14:textId="77777777" w:rsidTr="008E1144">
        <w:trPr>
          <w:trHeight w:val="450"/>
        </w:trPr>
        <w:tc>
          <w:tcPr>
            <w:tcW w:w="10491" w:type="dxa"/>
            <w:gridSpan w:val="2"/>
          </w:tcPr>
          <w:p w14:paraId="63BCBE32" w14:textId="55D5A8D8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shd w:val="clear" w:color="auto" w:fill="1155CC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hd w:val="clear" w:color="auto" w:fill="1155CC"/>
              </w:rPr>
              <w:t>სწავლის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  <w:shd w:val="clear" w:color="auto" w:fill="1155CC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hd w:val="clear" w:color="auto" w:fill="1155CC"/>
              </w:rPr>
              <w:t>შედეგები</w:t>
            </w:r>
            <w:proofErr w:type="spellEnd"/>
          </w:p>
        </w:tc>
      </w:tr>
      <w:tr w:rsidR="00F93550" w:rsidRPr="00C70C52" w14:paraId="53A1F252" w14:textId="77777777" w:rsidTr="008E1144">
        <w:trPr>
          <w:trHeight w:val="2280"/>
        </w:trPr>
        <w:tc>
          <w:tcPr>
            <w:tcW w:w="10491" w:type="dxa"/>
            <w:gridSpan w:val="2"/>
          </w:tcPr>
          <w:p w14:paraId="654AA0BC" w14:textId="20C96E0B" w:rsidR="00F93550" w:rsidRPr="00C70C52" w:rsidRDefault="00E76F00">
            <w:pPr>
              <w:spacing w:after="0" w:line="240" w:lineRule="auto"/>
              <w:rPr>
                <w:rFonts w:ascii="Sylfaen" w:hAnsi="Sylfaen"/>
                <w:b/>
                <w:sz w:val="24"/>
                <w:szCs w:val="24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კურსდამთავრებული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>:</w:t>
            </w:r>
          </w:p>
          <w:p w14:paraId="7B0528D4" w14:textId="77777777" w:rsidR="00F93550" w:rsidRPr="00C70C52" w:rsidRDefault="00F93550">
            <w:pPr>
              <w:spacing w:after="0" w:line="240" w:lineRule="auto"/>
              <w:ind w:left="1440"/>
              <w:jc w:val="both"/>
              <w:rPr>
                <w:rFonts w:ascii="Sylfaen" w:eastAsia="Arial" w:hAnsi="Sylfaen" w:cs="Arial"/>
              </w:rPr>
            </w:pPr>
          </w:p>
          <w:p w14:paraId="0FFC59BC" w14:textId="2F6CD2D2" w:rsidR="00F93550" w:rsidRPr="00C70C52" w:rsidRDefault="00E76F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 w:rsidRPr="00C70C52">
              <w:rPr>
                <w:rFonts w:ascii="Sylfaen" w:hAnsi="Sylfaen"/>
                <w:sz w:val="24"/>
                <w:szCs w:val="24"/>
              </w:rPr>
              <w:t>განათლების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hAnsi="Sylfaen"/>
                <w:sz w:val="24"/>
                <w:szCs w:val="24"/>
              </w:rPr>
              <w:t>პოლიტიკის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hAnsi="Sylfaen"/>
                <w:sz w:val="24"/>
                <w:szCs w:val="24"/>
              </w:rPr>
              <w:t>ან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hAnsi="Sylfaen"/>
                <w:sz w:val="24"/>
                <w:szCs w:val="24"/>
              </w:rPr>
              <w:t>საგნის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hAnsi="Sylfaen"/>
                <w:sz w:val="24"/>
                <w:szCs w:val="24"/>
              </w:rPr>
              <w:t>დიდაქტიკის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hAnsi="Sylfaen"/>
                <w:sz w:val="24"/>
                <w:szCs w:val="24"/>
              </w:rPr>
              <w:t>სფეროში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აქტუალური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საკვლევი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საგანმანათლებლო</w:t>
            </w:r>
            <w:proofErr w:type="spellEnd"/>
            <w:proofErr w:type="gram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საკითხისა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თუ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პრობლემის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შესასწავლად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შესაბამისი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კვლევის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მეთოდოლოგიის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თეორიული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პერსპექტივებისა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და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ინოვაციური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ინტერდისციპლინური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მიდგომების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შერჩევისა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და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სინთეზის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საფუძველზე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ქმნის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კვლევის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დიზაინს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ორიგინალური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კვლევის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ჩასატარებლად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>;</w:t>
            </w:r>
          </w:p>
          <w:p w14:paraId="5F0B3991" w14:textId="10799396" w:rsidR="00F93550" w:rsidRPr="00C70C52" w:rsidRDefault="00E76F00">
            <w:pPr>
              <w:numPr>
                <w:ilvl w:val="0"/>
                <w:numId w:val="4"/>
              </w:numPr>
              <w:shd w:val="clear" w:color="auto" w:fill="FFFFFF"/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დამოუკიდებლად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ატარებს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კვლევას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>,</w:t>
            </w:r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აანალიზებს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hAnsi="Sylfaen"/>
                <w:sz w:val="24"/>
                <w:szCs w:val="24"/>
              </w:rPr>
              <w:t>შედეგებს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რომლითაც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აფართოებს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დარგში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არსებულ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ცოდნას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; </w:t>
            </w:r>
          </w:p>
          <w:p w14:paraId="4CAC5953" w14:textId="4268F33C" w:rsidR="00F93550" w:rsidRPr="00C70C52" w:rsidRDefault="00E76F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ახალი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ცოდნის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გაზიარების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მიზნით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ამყარებს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ფართო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საზოგადოებასთან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ზეპირ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წერილობით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კომუნიკაციას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მათ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შორის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აქვეყნებს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რეფერირებად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ჟურნალში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სამეცნიერო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პუბლიკაციას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;</w:t>
            </w:r>
          </w:p>
          <w:p w14:paraId="0AEBA357" w14:textId="056A35E3" w:rsidR="00F93550" w:rsidRPr="00C70C52" w:rsidRDefault="00E76F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კვლევების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ჩატარებისას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ეფექტურად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მართავს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დროსა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და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რესურსებს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>;</w:t>
            </w:r>
          </w:p>
          <w:p w14:paraId="0CE60073" w14:textId="0F09F03D" w:rsidR="00F93550" w:rsidRPr="00C70C52" w:rsidRDefault="00E76F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იცავს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სამეცნიერო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ეთიკის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ნორმებს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>და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აკადემიური</w:t>
            </w:r>
            <w:proofErr w:type="spellEnd"/>
            <w:proofErr w:type="gram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კეთილსინდისიერების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პრინციპს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;</w:t>
            </w:r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</w:p>
          <w:p w14:paraId="6EABE5F6" w14:textId="55F2319B" w:rsidR="00F93550" w:rsidRPr="00C70C52" w:rsidRDefault="00E76F00">
            <w:pPr>
              <w:numPr>
                <w:ilvl w:val="0"/>
                <w:numId w:val="4"/>
              </w:numPr>
              <w:spacing w:after="0" w:line="240" w:lineRule="auto"/>
              <w:jc w:val="both"/>
              <w:rPr>
                <w:rFonts w:ascii="Sylfaen" w:hAnsi="Sylfaen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ავლენს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საუნივერსიტეტო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დონეზე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სწავლებისთვის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hAnsi="Sylfaen"/>
                <w:sz w:val="24"/>
                <w:szCs w:val="24"/>
              </w:rPr>
              <w:t>და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hAnsi="Sylfaen"/>
                <w:sz w:val="24"/>
                <w:szCs w:val="24"/>
              </w:rPr>
              <w:t>აკადემიური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ხელმძღვანელობისთვის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საჭირო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</w:rPr>
              <w:t>კომპეტენციებ</w:t>
            </w:r>
            <w:r w:rsidRPr="00C70C52">
              <w:rPr>
                <w:rFonts w:ascii="Sylfaen" w:eastAsia="Arial Unicode MS" w:hAnsi="Sylfaen" w:cs="Arial Unicode MS"/>
              </w:rPr>
              <w:t>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და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ხელს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უწყობს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კეთილსინდისიერების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პრინციპების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 xml:space="preserve"> </w:t>
            </w:r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დამკვიდრებას</w:t>
            </w:r>
            <w:proofErr w:type="spellEnd"/>
            <w:proofErr w:type="gram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საუნივერსიტეტო</w:t>
            </w:r>
            <w:proofErr w:type="spellEnd"/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სივრცეში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4"/>
                <w:szCs w:val="24"/>
                <w:highlight w:val="white"/>
              </w:rPr>
              <w:t>;</w:t>
            </w:r>
            <w:r w:rsidRPr="00C70C52">
              <w:rPr>
                <w:rFonts w:ascii="Sylfaen" w:hAnsi="Sylfaen"/>
                <w:sz w:val="24"/>
                <w:szCs w:val="24"/>
                <w:highlight w:val="white"/>
              </w:rPr>
              <w:t xml:space="preserve"> </w:t>
            </w:r>
          </w:p>
        </w:tc>
      </w:tr>
      <w:tr w:rsidR="00F93550" w:rsidRPr="00C70C52" w14:paraId="78159677" w14:textId="77777777" w:rsidTr="008E1144">
        <w:trPr>
          <w:trHeight w:val="480"/>
        </w:trPr>
        <w:tc>
          <w:tcPr>
            <w:tcW w:w="10491" w:type="dxa"/>
            <w:gridSpan w:val="2"/>
            <w:shd w:val="clear" w:color="auto" w:fill="8EAADB"/>
          </w:tcPr>
          <w:p w14:paraId="06DA199F" w14:textId="5E2DBDF8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სწავლების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მეთოდები</w:t>
            </w:r>
            <w:proofErr w:type="spellEnd"/>
          </w:p>
        </w:tc>
      </w:tr>
      <w:tr w:rsidR="00D30FAA" w:rsidRPr="00C70C52" w14:paraId="1901141B" w14:textId="77777777" w:rsidTr="000B3AB7">
        <w:trPr>
          <w:trHeight w:val="4311"/>
        </w:trPr>
        <w:tc>
          <w:tcPr>
            <w:tcW w:w="10491" w:type="dxa"/>
            <w:gridSpan w:val="2"/>
          </w:tcPr>
          <w:p w14:paraId="6F3A4BCA" w14:textId="44EB9BC3" w:rsidR="00D30FAA" w:rsidRPr="00C70C52" w:rsidRDefault="00D30FAA">
            <w:pPr>
              <w:widowControl w:val="0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სუპერვიზია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2A7A6844" w14:textId="4B0DAB7C" w:rsidR="00D30FAA" w:rsidRPr="00C70C52" w:rsidRDefault="00D30FAA">
            <w:pPr>
              <w:widowControl w:val="0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ლექცია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სემინარი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34FEB120" w14:textId="41DD9843" w:rsidR="00D30FAA" w:rsidRPr="00C70C52" w:rsidRDefault="00D30FAA">
            <w:pPr>
              <w:widowControl w:val="0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39" w:after="0" w:line="240" w:lineRule="auto"/>
              <w:ind w:hanging="2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დისკუსია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29DDE9D9" w14:textId="0E750BC0" w:rsidR="00D30FAA" w:rsidRPr="00C70C52" w:rsidRDefault="00D30FAA">
            <w:pPr>
              <w:widowControl w:val="0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39" w:after="0" w:line="240" w:lineRule="auto"/>
              <w:ind w:hanging="2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ანალიზი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სინთეზი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4160FFC6" w14:textId="569CBE7B" w:rsidR="00D30FAA" w:rsidRPr="00C70C52" w:rsidRDefault="00D30FAA">
            <w:pPr>
              <w:widowControl w:val="0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42" w:after="0" w:line="240" w:lineRule="auto"/>
              <w:ind w:hanging="2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რეფლექსია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414135E2" w14:textId="4F22FCEE" w:rsidR="00D30FAA" w:rsidRPr="00C70C52" w:rsidRDefault="00D30FAA">
            <w:pPr>
              <w:widowControl w:val="0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42" w:after="0" w:line="240" w:lineRule="auto"/>
              <w:ind w:hanging="2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დემონსტრირების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მეთოდი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7DBCE89A" w14:textId="4E5ACFDC" w:rsidR="00D30FAA" w:rsidRPr="00C70C52" w:rsidRDefault="00D30FAA">
            <w:pPr>
              <w:widowControl w:val="0"/>
              <w:numPr>
                <w:ilvl w:val="0"/>
                <w:numId w:val="2"/>
              </w:numPr>
              <w:tabs>
                <w:tab w:val="left" w:pos="798"/>
                <w:tab w:val="left" w:pos="799"/>
              </w:tabs>
              <w:spacing w:before="39" w:after="0" w:line="240" w:lineRule="auto"/>
              <w:ind w:hanging="2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პრაქტიკული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მუშაობის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მეთოდი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</w:p>
          <w:p w14:paraId="5334636A" w14:textId="77777777" w:rsidR="00D30FAA" w:rsidRPr="00C70C52" w:rsidRDefault="00D30FAA">
            <w:pPr>
              <w:spacing w:before="2" w:after="0" w:line="240" w:lineRule="auto"/>
              <w:ind w:left="1" w:hanging="3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391C9D57" w14:textId="77777777" w:rsidR="00D30FAA" w:rsidRDefault="00D30FAA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i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შენიშვნა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i/>
                <w:sz w:val="20"/>
                <w:szCs w:val="20"/>
              </w:rPr>
              <w:t>:</w:t>
            </w:r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თითოეულ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კომპონენტში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გამოყენებული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სწავლების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მეთოდები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მოცემულია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შესაბამის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სილაბუსებში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კონცეფციის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დოკუმენტებში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</w:rPr>
              <w:t>.</w:t>
            </w:r>
          </w:p>
          <w:p w14:paraId="639AD9FA" w14:textId="77777777" w:rsidR="00D30FAA" w:rsidRDefault="00D30FAA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i/>
                <w:sz w:val="20"/>
                <w:szCs w:val="20"/>
              </w:rPr>
            </w:pPr>
          </w:p>
          <w:p w14:paraId="621975EF" w14:textId="77777777" w:rsidR="00D30FAA" w:rsidRDefault="00D30FAA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i/>
                <w:sz w:val="20"/>
                <w:szCs w:val="20"/>
              </w:rPr>
            </w:pPr>
          </w:p>
          <w:p w14:paraId="1BD6C2EF" w14:textId="46A925BC" w:rsidR="00D30FAA" w:rsidRPr="00C70C52" w:rsidRDefault="00D30FAA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</w:p>
        </w:tc>
      </w:tr>
      <w:tr w:rsidR="00F93550" w:rsidRPr="00C70C52" w14:paraId="49D86E83" w14:textId="77777777" w:rsidTr="008E1144">
        <w:trPr>
          <w:trHeight w:val="440"/>
        </w:trPr>
        <w:tc>
          <w:tcPr>
            <w:tcW w:w="10491" w:type="dxa"/>
            <w:gridSpan w:val="2"/>
            <w:shd w:val="clear" w:color="auto" w:fill="8EAADB"/>
          </w:tcPr>
          <w:p w14:paraId="394E8129" w14:textId="77777777" w:rsidR="00F93550" w:rsidRDefault="00E76F00">
            <w:pPr>
              <w:spacing w:after="0" w:line="240" w:lineRule="auto"/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lastRenderedPageBreak/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>სტრუქტურა</w:t>
            </w:r>
            <w:proofErr w:type="spellEnd"/>
          </w:p>
          <w:p w14:paraId="596D1C02" w14:textId="3EF0DCAC" w:rsidR="005B3073" w:rsidRPr="00C70C52" w:rsidRDefault="005B3073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  <w:sz w:val="20"/>
                <w:szCs w:val="20"/>
              </w:rPr>
            </w:pPr>
          </w:p>
        </w:tc>
      </w:tr>
      <w:tr w:rsidR="005B3073" w:rsidRPr="00C70C52" w14:paraId="73552302" w14:textId="77777777" w:rsidTr="005B3073">
        <w:trPr>
          <w:trHeight w:val="440"/>
        </w:trPr>
        <w:tc>
          <w:tcPr>
            <w:tcW w:w="10491" w:type="dxa"/>
            <w:gridSpan w:val="2"/>
            <w:shd w:val="clear" w:color="auto" w:fill="auto"/>
          </w:tcPr>
          <w:p w14:paraId="6CF789DE" w14:textId="77777777" w:rsidR="005B3073" w:rsidRPr="00C70C52" w:rsidRDefault="005B3073" w:rsidP="005B3073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მოცულობა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შეადგენს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60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კრედიტს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მათ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შორის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სავალდებულო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კურსები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კომპონენტები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- 18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კრედიტი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ხოლო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სავალდებულო-არჩევითი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კურსები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კომპონენტი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ბლოკიდან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)-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მინიმუმ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6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კრედიტი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საიდანაც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იღებს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კურსებს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თავისი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საჭიროებების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გათვალისწინებით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სტუდენტმა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60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კრედიტის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შესავსებად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36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კრედიტი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შეუძლია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შეივსოს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როგორც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ამავე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სავალდებულო-არჩევით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არჩევით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ბლოკებში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ისე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სხვა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შეთავაზებული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კურსებით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საჭიროების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მიეცემა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შესაძლებლობა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კრედიტების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გარეშე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გაიაროს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აღდგენითი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კურსი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ე.წ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remedial course)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სამაგისტრო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საფეხურიდან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</w:p>
          <w:p w14:paraId="6F70EE33" w14:textId="77777777" w:rsidR="005B3073" w:rsidRDefault="005B3073" w:rsidP="005B3073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ტრანსფერული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უნარების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განვითარების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ხელშეწყობის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მიზნით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სთავაზობს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სხვადასხვა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ტრენინგს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/ workshop-ს,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ადმინისტრირებულია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პერსონალისა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მასწავლებელთა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განვითარების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ცენტრის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მიერ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https://ppdc.iliauni.edu.ge/.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საკუთარი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ინტერესებიდან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გამომდინარე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პროგრამაზე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სწავლის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პერიოდში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დოქტორანტებმა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აირჩიონ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მინიმუმ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1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ტრენინგი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/workshop-ი.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ტრენინგი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/workshop-ი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გავლილად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ჩაეთვლებათ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თუ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ისინი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დააკმაყოფილებენ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არჩეული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კომპონენტის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ყველა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მოთხოვნას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ქვემოთ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სტრუქტურაში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მითითებული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ტრენინგების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/workshop-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ჩამონათვალი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შეიძლება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განახლდეს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ყოველი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სემესტრის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წლის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დასაწყისში</w:t>
            </w:r>
            <w:proofErr w:type="spellEnd"/>
          </w:p>
          <w:p w14:paraId="6A08C0BA" w14:textId="77777777" w:rsidR="005B3073" w:rsidRDefault="005B3073">
            <w:pPr>
              <w:spacing w:after="0" w:line="240" w:lineRule="auto"/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</w:pPr>
          </w:p>
          <w:tbl>
            <w:tblPr>
              <w:tblW w:w="9405" w:type="dxa"/>
              <w:tblLayout w:type="fixed"/>
              <w:tblLook w:val="0400" w:firstRow="0" w:lastRow="0" w:firstColumn="0" w:lastColumn="0" w:noHBand="0" w:noVBand="1"/>
            </w:tblPr>
            <w:tblGrid>
              <w:gridCol w:w="4200"/>
              <w:gridCol w:w="222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240"/>
              <w:gridCol w:w="585"/>
            </w:tblGrid>
            <w:tr w:rsidR="005B3073" w:rsidRPr="00E46993" w14:paraId="3423E2BB" w14:textId="77777777" w:rsidTr="00A96CE8">
              <w:trPr>
                <w:trHeight w:val="420"/>
              </w:trPr>
              <w:tc>
                <w:tcPr>
                  <w:tcW w:w="420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B20B4C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color w:val="FFFFFF"/>
                      <w:sz w:val="18"/>
                      <w:szCs w:val="18"/>
                    </w:rPr>
                    <w:t>პროგრამის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color w:val="FFFFFF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color w:val="FFFFFF"/>
                      <w:sz w:val="18"/>
                      <w:szCs w:val="18"/>
                    </w:rPr>
                    <w:t>კომპონენტები</w:t>
                  </w:r>
                  <w:proofErr w:type="spellEnd"/>
                </w:p>
              </w:tc>
              <w:tc>
                <w:tcPr>
                  <w:tcW w:w="2220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60C455D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color w:val="FFFFFF"/>
                      <w:sz w:val="18"/>
                      <w:szCs w:val="18"/>
                    </w:rPr>
                    <w:t>ლექტორი</w:t>
                  </w:r>
                  <w:proofErr w:type="spellEnd"/>
                </w:p>
              </w:tc>
              <w:tc>
                <w:tcPr>
                  <w:tcW w:w="2400" w:type="dxa"/>
                  <w:gridSpan w:val="10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1D01D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b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color w:val="FFFFFF"/>
                      <w:sz w:val="18"/>
                      <w:szCs w:val="18"/>
                    </w:rPr>
                    <w:t>სემესტრები</w:t>
                  </w:r>
                  <w:proofErr w:type="spellEnd"/>
                </w:p>
              </w:tc>
              <w:tc>
                <w:tcPr>
                  <w:tcW w:w="58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EDBDFC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color w:val="FFFFFF"/>
                      <w:sz w:val="18"/>
                      <w:szCs w:val="18"/>
                    </w:rPr>
                    <w:t>კრედიტი</w:t>
                  </w:r>
                  <w:proofErr w:type="spellEnd"/>
                </w:p>
              </w:tc>
            </w:tr>
            <w:tr w:rsidR="005B3073" w:rsidRPr="00E46993" w14:paraId="01A82521" w14:textId="77777777" w:rsidTr="00A96CE8">
              <w:trPr>
                <w:trHeight w:val="20"/>
              </w:trPr>
              <w:tc>
                <w:tcPr>
                  <w:tcW w:w="420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5FBDDDD3" w14:textId="77777777" w:rsidR="005B3073" w:rsidRPr="00E46993" w:rsidRDefault="005B3073" w:rsidP="005B30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220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11F3C2D8" w14:textId="77777777" w:rsidR="005B3073" w:rsidRPr="00E46993" w:rsidRDefault="005B3073" w:rsidP="005B30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868E1E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1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06F0D5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2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D5216B6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3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3E1D5C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4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F912B7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5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4FA41C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6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57B7C3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7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319BC4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8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318592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9</w:t>
                  </w: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DE03F0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  <w:t>10</w:t>
                  </w:r>
                </w:p>
              </w:tc>
              <w:tc>
                <w:tcPr>
                  <w:tcW w:w="585" w:type="dxa"/>
                  <w:vMerge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8EAADB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4E49D61E" w14:textId="77777777" w:rsidR="005B3073" w:rsidRPr="00E46993" w:rsidRDefault="005B3073" w:rsidP="005B3073">
                  <w:pPr>
                    <w:widowControl w:val="0"/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76" w:lineRule="auto"/>
                    <w:rPr>
                      <w:rFonts w:ascii="Sylfaen" w:eastAsia="Merriweather" w:hAnsi="Sylfaen" w:cs="Merriweather"/>
                      <w:b/>
                      <w:color w:val="FFFFFF"/>
                      <w:sz w:val="18"/>
                      <w:szCs w:val="18"/>
                    </w:rPr>
                  </w:pPr>
                </w:p>
              </w:tc>
            </w:tr>
            <w:tr w:rsidR="005B3073" w:rsidRPr="00E46993" w14:paraId="186A5B48" w14:textId="77777777" w:rsidTr="00A96CE8">
              <w:trPr>
                <w:trHeight w:val="511"/>
              </w:trPr>
              <w:tc>
                <w:tcPr>
                  <w:tcW w:w="940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uto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  <w:vAlign w:val="center"/>
                </w:tcPr>
                <w:p w14:paraId="2AA5098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b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სავალდებულო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კურსები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/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კომპონენტები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 xml:space="preserve"> - 18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კრედიტი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 xml:space="preserve"> </w:t>
                  </w:r>
                </w:p>
              </w:tc>
            </w:tr>
            <w:tr w:rsidR="005B3073" w:rsidRPr="00E46993" w14:paraId="7AA94152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3C87B9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სადოქტორო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სწავლების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შესავალი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2FAD00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ქეთი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ცოტნიაშვილი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0C7A4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BB756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94673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74928B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ABA5B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00F78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25E48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BC854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52D18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3C4FB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CA805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6DD5177C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3BD2D6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კვლევის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დიზაინი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1432E2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თამარ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ბრეგვაძე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F0EB7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85BBF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38827F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718AD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E833B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14FCF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39C23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DC5EB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2A8F2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8C2FB5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307A6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121D253F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F2EE3A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სწავლების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ასისტირება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A9FC6A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45441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51775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5D7BF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shd w:val="clear" w:color="auto" w:fill="C9DAF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6A602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F8217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29D0B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39C71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9699E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9C5FF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1A16D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EB11F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3</w:t>
                  </w:r>
                </w:p>
              </w:tc>
            </w:tr>
            <w:tr w:rsidR="005B3073" w:rsidRPr="00E46993" w14:paraId="1A1E7492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2AA6AD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კვლევის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ასისტირება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*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48E496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7608A5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364443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E5792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shd w:val="clear" w:color="auto" w:fill="C9DAF8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65E3E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E5C04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0D708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8A3C37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8F6C5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3B9BC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D4AD4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109A57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3</w:t>
                  </w:r>
                </w:p>
              </w:tc>
            </w:tr>
            <w:tr w:rsidR="005B3073" w:rsidRPr="00E46993" w14:paraId="6B4C5913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D6AB585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პროსპექტუსი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C276CD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5454E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496E1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1067B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66742F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28046F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2F074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38478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31CDA1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E85CB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3A55B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F8226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-</w:t>
                  </w:r>
                </w:p>
              </w:tc>
            </w:tr>
            <w:tr w:rsidR="005B3073" w:rsidRPr="00E46993" w14:paraId="2467C255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B022CAE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კოლოკვიუმი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D78F5F0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7FD33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D7262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DF3D9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4BD0F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9D0D5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14B7F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E33D6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B75FB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E11F9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85D1C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1CD84A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-</w:t>
                  </w:r>
                </w:p>
              </w:tc>
            </w:tr>
            <w:tr w:rsidR="005B3073" w:rsidRPr="00E46993" w14:paraId="183C3F77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96F66B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სადოქტორო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ნაშრომი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**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841E9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58555B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365805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ADBB267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57D330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4DB400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FF3C7E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C0751C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5963A7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50C526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A82794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0364BC" w14:textId="77777777" w:rsidR="005B3073" w:rsidRPr="00E46993" w:rsidRDefault="005B3073" w:rsidP="005B3073">
                  <w:pPr>
                    <w:pBdr>
                      <w:top w:val="nil"/>
                      <w:left w:val="nil"/>
                      <w:bottom w:val="nil"/>
                      <w:right w:val="nil"/>
                      <w:between w:val="nil"/>
                    </w:pBd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</w:rPr>
                    <w:t>-</w:t>
                  </w:r>
                </w:p>
              </w:tc>
            </w:tr>
            <w:tr w:rsidR="005B3073" w:rsidRPr="00E46993" w14:paraId="00F4E848" w14:textId="77777777" w:rsidTr="00A96CE8">
              <w:trPr>
                <w:trHeight w:val="360"/>
              </w:trPr>
              <w:tc>
                <w:tcPr>
                  <w:tcW w:w="940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5B706D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b/>
                      <w:sz w:val="18"/>
                      <w:szCs w:val="18"/>
                    </w:rPr>
                  </w:pPr>
                  <w:proofErr w:type="spellStart"/>
                  <w:proofErr w:type="gram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არჩევითი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ბლოკი</w:t>
                  </w:r>
                  <w:proofErr w:type="spellEnd"/>
                  <w:proofErr w:type="gramEnd"/>
                </w:p>
              </w:tc>
            </w:tr>
            <w:tr w:rsidR="005B3073" w:rsidRPr="00E46993" w14:paraId="265DBD6C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7FCE19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თანამედროვე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ტენდენციები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საგნის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სწავლებაში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და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დარგობრივი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დისკუსიები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127AEA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მარიკა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კაპანაძე</w:t>
                  </w:r>
                  <w:proofErr w:type="spellEnd"/>
                </w:p>
                <w:p w14:paraId="18021C2E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დავით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მალაზონია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FFDAE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97D2FE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A45B6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547DF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71B2B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E1061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B39FB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03C10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11A35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B4A42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A0AAB6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5B27C7E3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38A482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განათლების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თეორიები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90C0BFC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ნინო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ჭიაბრიშვილი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E3486A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01EB92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B1794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487C6B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DFD7A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61658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80E4E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BDA4B3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085040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F95D0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E72F4D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30E17465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2C47A7" w14:textId="77777777" w:rsidR="005B3073" w:rsidRPr="00E46993" w:rsidRDefault="005B3073" w:rsidP="005B3073">
                  <w:pPr>
                    <w:spacing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განათლების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პოლიტიკის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თანამედროვე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თეორიები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C592A1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ქეთი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ცოტნიაშვილი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9716D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53DC3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63521E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62333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552D94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66784F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63D1E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78D8F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288F9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186F9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27EADE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59FE5CE8" w14:textId="77777777" w:rsidTr="00A96CE8">
              <w:trPr>
                <w:trHeight w:val="609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43B107F" w14:textId="77777777" w:rsidR="005B3073" w:rsidRPr="00E46993" w:rsidRDefault="005B3073" w:rsidP="005B3073">
                  <w:pPr>
                    <w:spacing w:line="240" w:lineRule="auto"/>
                    <w:jc w:val="both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განათლების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პოლიტიკა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და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პრაქტიკა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-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თანამედროვე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ტენდენციები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F4AEC0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მაკა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კორძაძე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E0FB0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0C12F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3F6CA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1376ED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A364A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5A1A6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B3242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7DC97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A8004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206AD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B0281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10B94359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E3F21BA" w14:textId="77777777" w:rsidR="005B3073" w:rsidRPr="00E46993" w:rsidRDefault="005B3073" w:rsidP="005B3073">
                  <w:pPr>
                    <w:spacing w:after="0" w:line="240" w:lineRule="auto"/>
                    <w:jc w:val="both"/>
                    <w:rPr>
                      <w:rFonts w:ascii="Sylfaen" w:eastAsia="Merriweather" w:hAnsi="Sylfaen" w:cs="Merriweather"/>
                      <w:b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>განათლების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>კვლევების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>თეორია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>და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>მეთოდები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>პოსტ-სოციალისტურ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color w:val="333333"/>
                      <w:sz w:val="18"/>
                      <w:szCs w:val="18"/>
                      <w:highlight w:val="white"/>
                    </w:rPr>
                    <w:t>სივრცეში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FD9033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ქეთი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ცოტნიაშვილი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91ADC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C4561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270C3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0D6B3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0D7A5E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0570B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C2848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63440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73491B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C7BC0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86280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3F6BABC8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595B6A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lastRenderedPageBreak/>
                    <w:t>კურიკულუმის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განვითარება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და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სწავლებისა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და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შეფასების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სტრატეგიები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უმაღლეს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განათლებაში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14C02F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სოფიკო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ლობჟანიძე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1D9A4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B4490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9630E1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821C76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EAA17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421CA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52811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2F5FA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75F6D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18A85A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35DCF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57908893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0A9DCBE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</w:rPr>
                    <w:t>Writing for Academic Publication***</w:t>
                  </w:r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F862AA2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მაია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როგავა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1E58E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C4462E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93872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B5667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E29E2D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F1122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51275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6047E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2B2001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BB4B0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93A2B0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36A7AB75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ED4469E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ასისტირება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0A605BA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365A6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3622B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3DE9A6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DD625A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7049E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DCFAD2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33B97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5FF35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606040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FD6453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29F4F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3</w:t>
                  </w:r>
                </w:p>
              </w:tc>
            </w:tr>
            <w:tr w:rsidR="005B3073" w:rsidRPr="00E46993" w14:paraId="3BB70B21" w14:textId="77777777" w:rsidTr="00A96CE8">
              <w:trPr>
                <w:trHeight w:val="362"/>
              </w:trPr>
              <w:tc>
                <w:tcPr>
                  <w:tcW w:w="9405" w:type="dxa"/>
                  <w:gridSpan w:val="13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696791" w14:textId="77777777" w:rsidR="005B3073" w:rsidRPr="00E46993" w:rsidRDefault="005B3073" w:rsidP="005B3073">
                  <w:pPr>
                    <w:spacing w:line="240" w:lineRule="auto"/>
                    <w:jc w:val="both"/>
                    <w:rPr>
                      <w:rFonts w:ascii="Sylfaen" w:eastAsia="Merriweather" w:hAnsi="Sylfaen" w:cs="Merriweather"/>
                      <w:b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კვლევის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სავალდებულო-</w:t>
                  </w:r>
                  <w:proofErr w:type="gram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არჩევითი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 xml:space="preserve"> 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ბლოკი</w:t>
                  </w:r>
                  <w:proofErr w:type="spellEnd"/>
                  <w:proofErr w:type="gram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 xml:space="preserve"> (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მინიმუმ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 xml:space="preserve"> 6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>კრედიტი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b/>
                      <w:sz w:val="18"/>
                      <w:szCs w:val="18"/>
                    </w:rPr>
                    <w:t xml:space="preserve">) </w:t>
                  </w:r>
                </w:p>
              </w:tc>
            </w:tr>
            <w:tr w:rsidR="005B3073" w:rsidRPr="00E46993" w14:paraId="79D9F810" w14:textId="77777777" w:rsidTr="00A96CE8">
              <w:trPr>
                <w:trHeight w:val="20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32C894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კვლევის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თვისებრივი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მეთოდები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განათლებაში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45BC91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თამარ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ბრეგვაძე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5FE89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6B6BA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F0DF4B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571941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14A925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DBF91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5F045D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B3480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DE297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EA025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66989D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295C4E4E" w14:textId="77777777" w:rsidTr="00A96CE8">
              <w:trPr>
                <w:trHeight w:val="26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0E716D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კვლევის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რაოდენობრივი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მეთოდები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განათლებაში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72246ED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ზაქარია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გიუნაშვილი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07D44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66998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71BC62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8E7DC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87CBF9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CF04F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4FE039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DBC67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5A8A1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6F942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937E2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2869CA2C" w14:textId="77777777" w:rsidTr="00A96CE8">
              <w:trPr>
                <w:trHeight w:val="24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534C487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თვისებრივი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მონაცემების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ანალიზი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643FBD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ქეთი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ცოტნიაშვილი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4EE278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F7029A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FAFF5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22FA2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E2CD6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3EEED9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01CA4E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EEE18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84DAC2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D297B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13BDE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6</w:t>
                  </w:r>
                </w:p>
              </w:tc>
            </w:tr>
            <w:tr w:rsidR="005B3073" w:rsidRPr="00E46993" w14:paraId="48466A13" w14:textId="77777777" w:rsidTr="00A96CE8">
              <w:trPr>
                <w:trHeight w:val="24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D7DBFBD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ფაქტორული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ანალიზის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პრაქტიკული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გამოყენება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განათლების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სფეროში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31B9FB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ზაქარია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გიუნაშვილი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AB8C9F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E2A002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53800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62589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EC80F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1CC98B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6CA15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A76DAF4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CBA93A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CBEBB9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C30695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3</w:t>
                  </w:r>
                </w:p>
              </w:tc>
            </w:tr>
            <w:tr w:rsidR="005B3073" w:rsidRPr="00E46993" w14:paraId="5416D76F" w14:textId="77777777" w:rsidTr="00A96CE8">
              <w:trPr>
                <w:trHeight w:val="24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0604693" w14:textId="77777777" w:rsidR="005B3073" w:rsidRPr="00E46993" w:rsidRDefault="005B3073" w:rsidP="005B3073">
                  <w:pPr>
                    <w:shd w:val="clear" w:color="auto" w:fill="FFFFFF"/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ექსპერიმენტული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მეთოდის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გამოყენება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</w:rPr>
                    <w:t>განათლებაში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8804FEB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ზაქარია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გიუნაშვილი</w:t>
                  </w:r>
                  <w:proofErr w:type="spellEnd"/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D86AE0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2CF439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46009A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35E84A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C134A9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B205EF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3E8E04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7F20CB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BDEB66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0852E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C6043D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  <w:t>3</w:t>
                  </w:r>
                </w:p>
              </w:tc>
            </w:tr>
            <w:tr w:rsidR="005B3073" w:rsidRPr="00E46993" w14:paraId="26662829" w14:textId="77777777" w:rsidTr="00A96CE8">
              <w:trPr>
                <w:trHeight w:val="360"/>
              </w:trPr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B5398BE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</w:rPr>
                  </w:pPr>
                  <w:proofErr w:type="spellStart"/>
                  <w:r w:rsidRPr="00E46993"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  <w:t>ტრანსფერული</w:t>
                  </w:r>
                  <w:proofErr w:type="spellEnd"/>
                  <w:r w:rsidRPr="00E46993"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  <w:t>უნარების</w:t>
                  </w:r>
                  <w:proofErr w:type="spellEnd"/>
                  <w:r w:rsidRPr="00E46993"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  <w:t>განმავითარებელი</w:t>
                  </w:r>
                  <w:proofErr w:type="spellEnd"/>
                  <w:r w:rsidRPr="00E46993"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  <w:t>კომპონენტები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1175537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72CEE8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C893A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6D648B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15B13BE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B54AEA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ABD991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6A7897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4522A6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F304D8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B1C58F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C9DAF8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98ECD4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</w:tr>
            <w:tr w:rsidR="005B3073" w:rsidRPr="00E46993" w14:paraId="7AD184F0" w14:textId="77777777" w:rsidTr="00A96CE8"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81F810A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ტრენინგი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-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საპროექტო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წინადადების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მომზადების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შესახებ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BA635CD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26AB2C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259EDDC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F070223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AE9E43D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09E5C4D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BC326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4E7A21E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654331E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DDEAFC1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3095F79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9A06F0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  <w:t>-</w:t>
                  </w:r>
                </w:p>
              </w:tc>
            </w:tr>
            <w:tr w:rsidR="005B3073" w:rsidRPr="00E46993" w14:paraId="50372E09" w14:textId="77777777" w:rsidTr="00A96CE8">
              <w:tc>
                <w:tcPr>
                  <w:tcW w:w="420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2E5DA01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yellow"/>
                    </w:rPr>
                  </w:pP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ორგანიზაციული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მართვა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და</w:t>
                  </w:r>
                  <w:proofErr w:type="spellEnd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 xml:space="preserve"> </w:t>
                  </w:r>
                  <w:proofErr w:type="spellStart"/>
                  <w:r w:rsidRPr="00E46993">
                    <w:rPr>
                      <w:rFonts w:ascii="Sylfaen" w:eastAsia="Arial Unicode MS" w:hAnsi="Sylfaen" w:cs="Arial Unicode MS"/>
                      <w:sz w:val="18"/>
                      <w:szCs w:val="18"/>
                      <w:highlight w:val="white"/>
                    </w:rPr>
                    <w:t>ლიდერობა</w:t>
                  </w:r>
                  <w:proofErr w:type="spellEnd"/>
                </w:p>
              </w:tc>
              <w:tc>
                <w:tcPr>
                  <w:tcW w:w="222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6E94B14" w14:textId="77777777" w:rsidR="005B3073" w:rsidRPr="00E46993" w:rsidRDefault="005B3073" w:rsidP="005B3073">
                  <w:pPr>
                    <w:spacing w:after="0" w:line="240" w:lineRule="auto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EF21BA0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91AAF67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FC7D9EF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10085A8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C14641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4550629A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7E39A2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319D3C02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A4C2F4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7813E5E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240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2E67AC35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</w:p>
              </w:tc>
              <w:tc>
                <w:tcPr>
                  <w:tcW w:w="585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FFFFFF"/>
                  <w:tcMar>
                    <w:top w:w="100" w:type="dxa"/>
                    <w:left w:w="100" w:type="dxa"/>
                    <w:bottom w:w="100" w:type="dxa"/>
                    <w:right w:w="100" w:type="dxa"/>
                  </w:tcMar>
                </w:tcPr>
                <w:p w14:paraId="5A462646" w14:textId="77777777" w:rsidR="005B3073" w:rsidRPr="00E46993" w:rsidRDefault="005B3073" w:rsidP="005B3073">
                  <w:pPr>
                    <w:spacing w:after="0" w:line="240" w:lineRule="auto"/>
                    <w:jc w:val="center"/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</w:pPr>
                  <w:r w:rsidRPr="00E46993">
                    <w:rPr>
                      <w:rFonts w:ascii="Sylfaen" w:eastAsia="Merriweather" w:hAnsi="Sylfaen" w:cs="Merriweather"/>
                      <w:color w:val="000000"/>
                      <w:sz w:val="18"/>
                      <w:szCs w:val="18"/>
                      <w:highlight w:val="white"/>
                    </w:rPr>
                    <w:t>-</w:t>
                  </w:r>
                </w:p>
              </w:tc>
            </w:tr>
          </w:tbl>
          <w:p w14:paraId="00A261C5" w14:textId="77777777" w:rsidR="005B3073" w:rsidRDefault="005B3073">
            <w:pPr>
              <w:spacing w:after="0" w:line="240" w:lineRule="auto"/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</w:pPr>
          </w:p>
          <w:p w14:paraId="2637946E" w14:textId="77777777" w:rsidR="00906C6A" w:rsidRPr="00C70C52" w:rsidRDefault="00906C6A" w:rsidP="00906C6A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3D4618C0" w14:textId="77777777" w:rsidR="00906C6A" w:rsidRDefault="00906C6A" w:rsidP="00906C6A">
            <w:pPr>
              <w:spacing w:after="0" w:line="240" w:lineRule="auto"/>
              <w:jc w:val="both"/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</w:pPr>
          </w:p>
          <w:p w14:paraId="453060F4" w14:textId="77777777" w:rsidR="00906C6A" w:rsidRPr="00C70C52" w:rsidRDefault="00906C6A" w:rsidP="00906C6A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  <w:highlight w:val="white"/>
              </w:rPr>
            </w:pPr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*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ასისტირების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დაწყებამდე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დოქტორანტს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ჰქონდეს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დაცული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პროსპექტუსი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ხოლო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სწავლების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ასისტირების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დაწყებამდე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გავლილი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ჰქონდეს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„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პერსონალისა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მასწავლებელთა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პროფესიული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განვითარების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ცენტრის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“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ტრენინგი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სწავლებისა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შეფასების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სტრატეგიების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უმაღლეს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განათლებაში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ასისტირების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ფარგლებში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საბაკალავრო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სამაგისტრო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ნაშრომის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ხელძღვანელობა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თანახელმძღვანელობა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შესაძლებელია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მხოლოდ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პროსპექტუსის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დაცვის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პროგრამით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გათვალისწინებული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პუბლიკაციის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გამოქვეყნების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შემდეგ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.  </w:t>
            </w:r>
          </w:p>
          <w:p w14:paraId="6C045D5C" w14:textId="77777777" w:rsidR="00906C6A" w:rsidRPr="00C70C52" w:rsidRDefault="00906C6A" w:rsidP="00906C6A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  <w:highlight w:val="white"/>
              </w:rPr>
            </w:pPr>
          </w:p>
          <w:p w14:paraId="7E7E81C3" w14:textId="77777777" w:rsidR="00906C6A" w:rsidRPr="00C70C52" w:rsidRDefault="00906C6A" w:rsidP="00906C6A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  <w:highlight w:val="white"/>
              </w:rPr>
            </w:pPr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**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ნაშრომის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წარდგენა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დაცვისთვის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შესაძლებელია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მხოლოდ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პროგრამით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გათვალისწინებული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სასწავლო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კომპონენტის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შესრულებისა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პუბლიკაციების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პუბლიკაციებზე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თანხმობის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წარდგენის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შემდეგ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. </w:t>
            </w:r>
          </w:p>
          <w:p w14:paraId="5645130B" w14:textId="77777777" w:rsidR="00906C6A" w:rsidRPr="00C70C52" w:rsidRDefault="00906C6A" w:rsidP="00906C6A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32F87AEB" w14:textId="77777777" w:rsidR="00906C6A" w:rsidRPr="00C70C52" w:rsidRDefault="00906C6A" w:rsidP="00906C6A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  <w:highlight w:val="white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  <w:highlight w:val="white"/>
              </w:rPr>
              <w:t xml:space="preserve">*** </w:t>
            </w:r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Writing for Academic Publication -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კომპონენტის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შესასრულებლად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დოქტორანტს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დაცული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ჰქონდეს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გეგმა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პროსპექტუსი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სასურველია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ჰქონდეს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საკუთარი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მონაცემების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სტატიის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დასაწერად</w:t>
            </w:r>
            <w:proofErr w:type="spellEnd"/>
            <w:r w:rsidRPr="00C70C52">
              <w:rPr>
                <w:rFonts w:ascii="Sylfaen" w:eastAsia="Arial Unicode MS" w:hAnsi="Sylfaen" w:cs="Arial Unicode MS"/>
                <w:i/>
                <w:sz w:val="20"/>
                <w:szCs w:val="20"/>
                <w:highlight w:val="white"/>
              </w:rPr>
              <w:t>;</w:t>
            </w:r>
          </w:p>
          <w:p w14:paraId="75C666A4" w14:textId="77777777" w:rsidR="005B3073" w:rsidRDefault="005B3073">
            <w:pPr>
              <w:spacing w:after="0" w:line="240" w:lineRule="auto"/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</w:pPr>
          </w:p>
          <w:p w14:paraId="161F19C5" w14:textId="77777777" w:rsidR="005B3073" w:rsidRDefault="005B3073">
            <w:pPr>
              <w:spacing w:after="0" w:line="240" w:lineRule="auto"/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</w:pPr>
          </w:p>
          <w:p w14:paraId="3B2A919B" w14:textId="77777777" w:rsidR="005B3073" w:rsidRDefault="005B3073">
            <w:pPr>
              <w:spacing w:after="0" w:line="240" w:lineRule="auto"/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</w:pPr>
          </w:p>
          <w:p w14:paraId="740B5F55" w14:textId="422C5E4D" w:rsidR="005B3073" w:rsidRPr="00C70C52" w:rsidRDefault="005B3073">
            <w:pPr>
              <w:spacing w:after="0" w:line="240" w:lineRule="auto"/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</w:pPr>
          </w:p>
        </w:tc>
      </w:tr>
      <w:tr w:rsidR="00F93550" w:rsidRPr="00C70C52" w14:paraId="0B93F6D2" w14:textId="77777777" w:rsidTr="008E1144">
        <w:trPr>
          <w:trHeight w:hRule="exact" w:val="19828"/>
        </w:trPr>
        <w:tc>
          <w:tcPr>
            <w:tcW w:w="10491" w:type="dxa"/>
            <w:gridSpan w:val="2"/>
          </w:tcPr>
          <w:p w14:paraId="6BFE4087" w14:textId="77777777" w:rsidR="00F93550" w:rsidRPr="00C70C52" w:rsidRDefault="00F93550" w:rsidP="00C70C52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13FE6F1C" w14:textId="382AF85A" w:rsidR="00F93550" w:rsidRPr="00C70C52" w:rsidRDefault="00E76F00" w:rsidP="00C70C52">
            <w:p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0" w:name="_heading=h.knjo0cf36245" w:colFirst="0" w:colLast="0"/>
            <w:bookmarkEnd w:id="0"/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იწყება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გეგმის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პროსპექტუსის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მომზადებით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კერძოდ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პირველი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წლის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განმავლობაში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ხელმძღვანელთან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თანახელმძღვანელთან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ერთად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მუშაობს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გეგმაზე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რომელსაც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შესაფასებლად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წარადგენს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დარგობრივი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კომისიის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წინაშე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  <w:p w14:paraId="22F94696" w14:textId="77777777" w:rsidR="00F93550" w:rsidRPr="00C70C52" w:rsidRDefault="00F93550" w:rsidP="00C70C52">
            <w:p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1" w:name="_heading=h.2j22grde36sz" w:colFirst="0" w:colLast="0"/>
            <w:bookmarkEnd w:id="1"/>
          </w:p>
          <w:p w14:paraId="5015B1EC" w14:textId="0E028E37" w:rsidR="00F93550" w:rsidRPr="00C70C52" w:rsidRDefault="00E76F00" w:rsidP="00C70C52">
            <w:p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2" w:name="_heading=h.tyjcwt" w:colFirst="0" w:colLast="0"/>
            <w:bookmarkEnd w:id="2"/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გეგმის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პროსპექტუსის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მომზადების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განმავლობაში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დოქტორანტები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: </w:t>
            </w:r>
          </w:p>
          <w:p w14:paraId="6B5784DF" w14:textId="031BE4F5" w:rsidR="00F93550" w:rsidRPr="00C70C52" w:rsidRDefault="00E76F00" w:rsidP="00C70C52">
            <w:pPr>
              <w:numPr>
                <w:ilvl w:val="0"/>
                <w:numId w:val="3"/>
              </w:num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განსაზღვრავენ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საკვლევ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საკითხს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პრობლემას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14:paraId="17914C8F" w14:textId="2EFCAD30" w:rsidR="00F93550" w:rsidRPr="00C70C52" w:rsidRDefault="00E76F00" w:rsidP="00C70C52">
            <w:pPr>
              <w:numPr>
                <w:ilvl w:val="0"/>
                <w:numId w:val="3"/>
              </w:num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აკეთებენ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რელევანტური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ლიტერატურის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მიმოხილვას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მოიცავს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შერჩეული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საკითხის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პრობლემის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უახლესი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თეორიების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კვლევებზე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დაფუძნებული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უახლესი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ცოდნის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კრიტიკულ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ანალიზს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სინთეზს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შეფასებას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;</w:t>
            </w:r>
          </w:p>
          <w:p w14:paraId="3C32D301" w14:textId="670C98DB" w:rsidR="00F93550" w:rsidRPr="00C70C52" w:rsidRDefault="00E76F00" w:rsidP="00C70C52">
            <w:pPr>
              <w:numPr>
                <w:ilvl w:val="0"/>
                <w:numId w:val="3"/>
              </w:num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ლიტერატურის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მიმოხილვის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საფუძველზე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განსაზღვრავენ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ახალი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ცოდნის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შექმნის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საჭიროებას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აყალიბებენ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მიზანს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საკვლევ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კითხვას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საჭიროების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ჰიპოთეზას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მეთოდოლოგიას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; </w:t>
            </w:r>
          </w:p>
          <w:p w14:paraId="04D5AB07" w14:textId="387281DA" w:rsidR="00F93550" w:rsidRPr="00C70C52" w:rsidRDefault="00E76F00" w:rsidP="00C70C52">
            <w:pPr>
              <w:numPr>
                <w:ilvl w:val="0"/>
                <w:numId w:val="3"/>
              </w:num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ადგენენ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ბიბლიოგრაფიას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განხორციელების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გეგმას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</w:p>
          <w:p w14:paraId="140EE0F8" w14:textId="77777777" w:rsidR="00F93550" w:rsidRPr="00C70C52" w:rsidRDefault="00F93550" w:rsidP="00C70C52">
            <w:pPr>
              <w:spacing w:after="0" w:line="240" w:lineRule="auto"/>
              <w:ind w:left="720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19D95121" w14:textId="13EFADEC" w:rsidR="00F93550" w:rsidRPr="00C70C52" w:rsidRDefault="00E76F00" w:rsidP="00C70C52">
            <w:p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3" w:name="_heading=h.1fob9te" w:colFirst="0" w:colLast="0"/>
            <w:bookmarkEnd w:id="3"/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დასრულებულ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გეგმას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პროსპექტუსს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იცავს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დარგობრივი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კომისიის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წინაშე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სწავლების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პირველი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წლის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ბოლოს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დეტალური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ინფორმაცია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გეგმის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პროსპექტუსის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მოცემულია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გეგმის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(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პროსპექტუსის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კონცეფციაში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  <w:p w14:paraId="410A19F5" w14:textId="77777777" w:rsidR="00F93550" w:rsidRPr="00C70C52" w:rsidRDefault="00F93550" w:rsidP="00C70C52">
            <w:p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bookmarkStart w:id="4" w:name="_heading=h.ux0iddtw4mg8" w:colFirst="0" w:colLast="0"/>
            <w:bookmarkEnd w:id="4"/>
          </w:p>
          <w:p w14:paraId="3B92A3F8" w14:textId="44F5EA31" w:rsidR="00F93550" w:rsidRPr="00C70C52" w:rsidRDefault="00E76F00" w:rsidP="00C70C52">
            <w:pPr>
              <w:spacing w:after="0" w:line="240" w:lineRule="auto"/>
              <w:ind w:hanging="2"/>
              <w:jc w:val="both"/>
              <w:rPr>
                <w:rFonts w:ascii="Sylfaen" w:eastAsia="Merriweather" w:hAnsi="Sylfaen" w:cs="Merriweather"/>
                <w:b/>
                <w:sz w:val="20"/>
                <w:szCs w:val="20"/>
              </w:rPr>
            </w:pPr>
            <w:bookmarkStart w:id="5" w:name="_heading=h.ooowbwotuico" w:colFirst="0" w:colLast="0"/>
            <w:bookmarkEnd w:id="5"/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ეთიკა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</w:p>
          <w:p w14:paraId="03A94461" w14:textId="77777777" w:rsidR="00F93550" w:rsidRPr="00C70C52" w:rsidRDefault="00F93550" w:rsidP="00C70C52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</w:p>
          <w:p w14:paraId="0FB0E434" w14:textId="74A909C4" w:rsidR="00F93550" w:rsidRPr="00C70C52" w:rsidRDefault="00E76F00" w:rsidP="00C70C52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განაცხადს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განიხილავს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მიმდინარე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მონიტორინგს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ახორციელებს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ეთიკურ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საკითხებთან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დაკავშირებით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რჩევებს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გასცემს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ეთიკურობის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კომისია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ეთიკურობის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შეფასება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„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“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ეხმარება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ეთიკურად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ჯანსაღი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ჩატარებაში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იგი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ხაზს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უსვამს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პატიოსნების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პატივისცემის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გამჭვირვალობისა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პასუხისმგებლობის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მნიშვნელობას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ყველა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ეტაპზე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უზრუნველყოფს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დაგეგმილი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თანხვედრას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საუნივერსიტეტო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საერთაშორისოდ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მიღებულ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ეთიკურ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სტანდარტებთან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</w:p>
          <w:p w14:paraId="102F63C1" w14:textId="217E34C2" w:rsidR="00F93550" w:rsidRPr="00C70C52" w:rsidRDefault="00E76F00" w:rsidP="00C70C52">
            <w:pPr>
              <w:shd w:val="clear" w:color="auto" w:fill="FFFFFF"/>
              <w:spacing w:after="0" w:line="240" w:lineRule="auto"/>
              <w:jc w:val="both"/>
              <w:rPr>
                <w:rFonts w:ascii="Sylfaen" w:eastAsia="Merriweather" w:hAnsi="Sylfaen" w:cs="Merriweather"/>
                <w:color w:val="40404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დოქტორანტმა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განაცხადი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კომისიას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წარუდგინოს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სავარაუდო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დაწყებიდან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მინიმუმ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4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კვირით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ადრე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კომისია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უკუკავშირს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გადაწყვეტილებას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თანხმობა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პირობითი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თანხმობა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უარი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)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იძლევა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განაცხადის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შემოტანიდან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4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კვირაში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ეთიკურობის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კომისია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დოქტორანტის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განაცხადის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განხილვაში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შემდეგ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იღებს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სამი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შესაძლო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გადაწყვეტილებიდან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ერთს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-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დამტკიცებულია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პირობითად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დამტკიცებულია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>უარყოფილია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404040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თუ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განაცხადი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უარყოფილია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შეუძლია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გაასაჩივროს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შესწორებული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განაცხადისა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წერილის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წარდგენით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სადაც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ახსნილია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შეტანილი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ცვლილებების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კომისიის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შენიშვნების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საპასუხოდ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კომისია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საჩივარს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ორი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კვირის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ვადაში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განიხილავს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საბოლოო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გადაწყვეტილებას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მიიღებს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კომისია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მონიტორინგს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უწევს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დამტკიცებულ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მიერ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წარდგენილი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შუალედური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ანგარიშების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მეშვეობით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ძირითად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ეტაპებზე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ყოველ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ექვს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თვეში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ერთხელ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დეტალური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ინფორმაცია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ეთიკის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ნორმებთან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დაკავშირებული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მოთხოვნებისა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ეთიკურობის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დაცვის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მოთხოვნების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იხილეთ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ეთიკის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ნორმებისა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ეთიკურობის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კომისიის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მუშაობის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წესის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დოკუმენტებში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 </w:t>
            </w:r>
          </w:p>
          <w:p w14:paraId="051293D2" w14:textId="77777777" w:rsidR="00F93550" w:rsidRPr="00C70C52" w:rsidRDefault="00F93550" w:rsidP="00C70C52">
            <w:pPr>
              <w:shd w:val="clear" w:color="auto" w:fill="FFFFFF"/>
              <w:spacing w:after="0" w:line="240" w:lineRule="auto"/>
              <w:jc w:val="both"/>
              <w:rPr>
                <w:rFonts w:ascii="Sylfaen" w:eastAsia="Merriweather" w:hAnsi="Sylfaen" w:cs="Merriweather"/>
                <w:color w:val="404040"/>
                <w:sz w:val="20"/>
                <w:szCs w:val="20"/>
              </w:rPr>
            </w:pPr>
          </w:p>
          <w:p w14:paraId="34BD9550" w14:textId="77777777" w:rsidR="00F93550" w:rsidRPr="00C70C52" w:rsidRDefault="00F93550" w:rsidP="00C70C52">
            <w:pPr>
              <w:shd w:val="clear" w:color="auto" w:fill="FFFFFF"/>
              <w:spacing w:after="0" w:line="240" w:lineRule="auto"/>
              <w:jc w:val="both"/>
              <w:rPr>
                <w:rFonts w:ascii="Sylfaen" w:eastAsia="Merriweather" w:hAnsi="Sylfaen" w:cs="Merriweather"/>
                <w:color w:val="404040"/>
                <w:sz w:val="20"/>
                <w:szCs w:val="20"/>
              </w:rPr>
            </w:pPr>
          </w:p>
          <w:p w14:paraId="6815F67A" w14:textId="2B947D5D" w:rsidR="00F93550" w:rsidRPr="00C70C52" w:rsidRDefault="00E76F00" w:rsidP="00C70C52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  <w:highlight w:val="white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კოლოკვიუმის</w:t>
            </w:r>
            <w:proofErr w:type="spellEnd"/>
            <w:r w:rsidRPr="00C70C52">
              <w:rPr>
                <w:rFonts w:ascii="Sylfaen" w:eastAsia="Merriweather" w:hAnsi="Sylfaen" w:cs="Merriweather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მიზანია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უზრუნველყოს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კვლევითი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პროცესის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სისტემატიზაცია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მისი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შედეგზე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ორიენტირებულობა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დოქტორანტისთვის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პროგრესთან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დაკავშირებით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განმავითარებელი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უკუკავშირის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მიწოდების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გზით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კოლოკვიუმი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ხელს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უწყობს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სტუდენტს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წარმართოს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გეგმის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მიხედვით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მოახდინოს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პერიოდული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რეფლექსია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ანგარიშგება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შედეგებთან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დაკავშირებით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სხვა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დოქტორანტებთან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ერთად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ჩაერთოს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სამეცნიერო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დისკუსიაში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ჩართული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პერსონალისგან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მათ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შორის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ხელმძღვანელისგან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მიიღოს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კონსტრუქციული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უკუკავშირი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გაუმჯობესების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მიზნით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თითოეული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თავისი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შედეგებს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წარადგენს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წელიწადში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მინიმუმ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ერთხელ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კოლოქვიუმის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სესიებში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საჭიროების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ჩაერთვებიან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ორგანიზაციები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რომლებიც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დაინტერესებულები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არიან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შედეგებით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დეტალური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ინფორმაცია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კოლოკვიუმის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იხ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კოლოკვიუმის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>კონცეფციაში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  <w:highlight w:val="white"/>
              </w:rPr>
              <w:t xml:space="preserve">). </w:t>
            </w:r>
          </w:p>
          <w:p w14:paraId="2D9D8D0C" w14:textId="77777777" w:rsidR="00F93550" w:rsidRPr="00C70C52" w:rsidRDefault="00F93550" w:rsidP="00C70C52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  <w:p w14:paraId="1038E053" w14:textId="468F7F6A" w:rsidR="00F93550" w:rsidRPr="00C70C52" w:rsidRDefault="00E76F00" w:rsidP="00C70C52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</w:rPr>
              <w:t>ასისტირება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არის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კომპონენტი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უზრუნველყოფს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დოქტორანტის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ჩართულობას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სწავლებასა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კვლევასთან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დაკავშირებულ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აკადემიურ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პროცესებში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პროგრამით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გათვალისწინებულია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როგორც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სწავლების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ასევე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ასისტირება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იხ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ასისტირების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კონცეფცია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).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სწავლების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ასისტირების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დოქტორანტი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კურსის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ფარგლებში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პროფესორს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შეიძლე</w:t>
            </w:r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უწევდეს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ასისტირებას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დამოუკიდებლად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ახორციელებდეს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კურსის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კომპონენტს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ატარებს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სალექციო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სასემინარო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კურსს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უწევ</w:t>
            </w:r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დე</w:t>
            </w:r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ტუტორობას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. 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ასისტირების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დროს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დოქტორანტი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შესაბამისი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მიმართულების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საბაკალავრო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სამაგისტრო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საფეხურის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სტუდენტებს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უწევს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კვლევის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ხელმძღვანელობას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/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თანახელმძღვანელობას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დოქტორანტს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ასევე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შეუძლია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გაუწიოს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საბაკალავრო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სამაგისტრო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ნაშრომს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რეცენზირება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იყოს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ჩართული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სხვა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კვლევით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პროექტში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დეტალური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ინფორმაცია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ასისტირების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მოცემულია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ასისტირების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კონცეფციაში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  <w:p w14:paraId="71029742" w14:textId="77777777" w:rsidR="00F93550" w:rsidRPr="00C70C52" w:rsidRDefault="00F93550" w:rsidP="00C70C52">
            <w:pPr>
              <w:spacing w:after="0" w:line="240" w:lineRule="auto"/>
              <w:rPr>
                <w:rFonts w:ascii="Sylfaen" w:eastAsia="Merriweather" w:hAnsi="Sylfaen" w:cs="Merriweather"/>
                <w:color w:val="548DD4"/>
                <w:sz w:val="20"/>
                <w:szCs w:val="20"/>
                <w:u w:val="single"/>
              </w:rPr>
            </w:pPr>
          </w:p>
          <w:p w14:paraId="0B71A748" w14:textId="0D6A8B45" w:rsidR="00F93550" w:rsidRPr="00C70C52" w:rsidRDefault="00E76F00" w:rsidP="00C70C52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ასევე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აუცილებელი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პირობაა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ორი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პუბლიკაციის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გამოქვეყნება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კერძოდ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დისერტაციის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დაცვამდე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მოეთხოვება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შესაბამის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სფეროში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მინიმუმ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ორი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სამეცნიერო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სტატიის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გამოქვეყნება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მათ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შორის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ერთი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სტატიაგამოქვეყნებული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უნდა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იყოს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უცხოურ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ინდექსის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მქონე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რეფერირებადთემატურ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ჟურნალში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გათვალისწინებული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პუბლიკაციისადმი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მოთხოვნები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იხ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ილიას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სახელმწიფო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უნივერსიტეტის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ბიზნესის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ტექნოლოგიისა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ფაკულტეტის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საბჭოსა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დოქტორანტურის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დებულებაში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  <w:p w14:paraId="222B22A4" w14:textId="3020288F" w:rsidR="00F93550" w:rsidRPr="00C70C52" w:rsidRDefault="00E76F00" w:rsidP="00C70C52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  <w:u w:val="single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სრულდება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ნაშრომის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წარდგენით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მისი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საჯარო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დაცვით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sz w:val="20"/>
                <w:szCs w:val="20"/>
              </w:rPr>
              <w:t>.</w:t>
            </w:r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ნაშრომის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დაცვა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ხდება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ბიზნესის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ტექნოლოგიისა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ფაკულტეტის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საბჭოს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მიერ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დამტკიცებული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საბჭოს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წინაშე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ნაშრომის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შესახებ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დეტალური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ინფორმაცია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მოცემულია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“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ნაშრომის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კონცეფციასა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”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“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ილიას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სახელმწიფო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უნივერსიტეტის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ბიზნესის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ტექნოლოგიისა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ფაკულტეტის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საბჭოსა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დოქტორანტურის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დებულებაში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”.</w:t>
            </w:r>
          </w:p>
          <w:p w14:paraId="6BDCAADE" w14:textId="68102F6F" w:rsidR="00F93550" w:rsidRPr="00C70C52" w:rsidRDefault="00E76F00" w:rsidP="00C70C52">
            <w:pPr>
              <w:spacing w:after="0" w:line="240" w:lineRule="auto"/>
              <w:jc w:val="both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ხანგრძლივობა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ითვალისწინებს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3-5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წელს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იმ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თუ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სტუდენტი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ვერ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ასრულებს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პროგრამის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მოთხოვნებს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5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წლის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დასრულების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შემდეგ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მას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უფორმდება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დამატებითი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ერთწლიანი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ხელშეკრულება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შესაბამისი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პირობების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გათვალისწინებით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.</w:t>
            </w:r>
          </w:p>
        </w:tc>
      </w:tr>
      <w:tr w:rsidR="00F93550" w:rsidRPr="00C70C52" w14:paraId="65E93B4E" w14:textId="77777777" w:rsidTr="008E1144">
        <w:trPr>
          <w:trHeight w:val="20"/>
        </w:trPr>
        <w:tc>
          <w:tcPr>
            <w:tcW w:w="10491" w:type="dxa"/>
            <w:gridSpan w:val="2"/>
            <w:shd w:val="clear" w:color="auto" w:fill="8EAADB"/>
          </w:tcPr>
          <w:p w14:paraId="4670869E" w14:textId="12EB48CF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lastRenderedPageBreak/>
              <w:t>დასაქმების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სფეროები</w:t>
            </w:r>
            <w:proofErr w:type="spellEnd"/>
          </w:p>
        </w:tc>
      </w:tr>
      <w:tr w:rsidR="00F93550" w:rsidRPr="00C70C52" w14:paraId="5407E3E9" w14:textId="77777777" w:rsidTr="008E1144">
        <w:tc>
          <w:tcPr>
            <w:tcW w:w="10491" w:type="dxa"/>
            <w:gridSpan w:val="2"/>
          </w:tcPr>
          <w:p w14:paraId="3F950C5B" w14:textId="21204DE3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მეცნიერების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ამზადებს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პროფესიონალებს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როგორც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ასევე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პრაქტიკული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საქმიანობისათვის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კურსდამთავრებულებს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შეეძლებათ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საქართველოსა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სხვა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ქვეყნების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უნივერსიტეტებში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თანამდებობების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დაკავება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კვლევითი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საქმიანობის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განხორციელება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სწავლება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მათ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ასევე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შეეძლებათ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დასაქმდნენ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უმაღლესი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სისტემაში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;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ორგანიზაციებში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რომლებიც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ახორციელებენ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საგანმანათლებლო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პროგრამებს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პროექტებს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გეგმავენ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პოლიტიკას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სხვადასხვა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დონეზე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.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კურსდამთავრებული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შეიძლება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დასაქმდეს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უმაღ</w:t>
            </w:r>
            <w:r w:rsidRPr="00C70C52">
              <w:rPr>
                <w:rFonts w:ascii="Sylfaen" w:eastAsia="Arial Unicode MS" w:hAnsi="Sylfaen" w:cs="Arial Unicode MS"/>
              </w:rPr>
              <w:t>ლეს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საგანმანათელბლო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დაწესებულებაში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კვლევით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ინსტიტუტში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;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ასევე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კურსდამთავრებული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</w:t>
            </w:r>
            <w:r w:rsidRPr="00C70C52">
              <w:rPr>
                <w:rFonts w:ascii="Sylfaen" w:eastAsia="Arial Unicode MS" w:hAnsi="Sylfaen" w:cs="Arial Unicode MS"/>
              </w:rPr>
              <w:t>ძლებს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აწარმოოს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კვლევითი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მუშაობა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კერძო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არასამთავრობო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ორგანიზაციებში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რომ</w:t>
            </w:r>
            <w:r w:rsidRPr="00C70C52">
              <w:rPr>
                <w:rFonts w:ascii="Sylfaen" w:eastAsia="Arial Unicode MS" w:hAnsi="Sylfaen" w:cs="Arial Unicode MS"/>
              </w:rPr>
              <w:t>ლებიც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ეწევიან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საკონსულტაციო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საექს</w:t>
            </w:r>
            <w:r w:rsidRPr="00C70C52">
              <w:rPr>
                <w:rFonts w:ascii="Sylfaen" w:eastAsia="Arial Unicode MS" w:hAnsi="Sylfaen" w:cs="Arial Unicode MS"/>
              </w:rPr>
              <w:t>პ</w:t>
            </w:r>
            <w:r w:rsidRPr="00C70C52">
              <w:rPr>
                <w:rFonts w:ascii="Sylfaen" w:eastAsia="Arial Unicode MS" w:hAnsi="Sylfaen" w:cs="Arial Unicode MS"/>
                <w:color w:val="000000"/>
              </w:rPr>
              <w:t>ერტო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საქმიანობას</w:t>
            </w:r>
            <w:proofErr w:type="spellEnd"/>
            <w:r w:rsidRPr="00C70C52">
              <w:rPr>
                <w:rFonts w:ascii="Sylfaen" w:eastAsia="Merriweather" w:hAnsi="Sylfaen" w:cs="Merriweather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სფეროში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მართოს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კვლევითი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პროექტები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იყოს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დამოუკიდებელი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ექსპერტი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კონსულტა</w:t>
            </w:r>
            <w:r w:rsidRPr="00C70C52">
              <w:rPr>
                <w:rFonts w:ascii="Sylfaen" w:eastAsia="Arial Unicode MS" w:hAnsi="Sylfaen" w:cs="Arial Unicode MS"/>
              </w:rPr>
              <w:t>ნტი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სფეროში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. </w:t>
            </w:r>
          </w:p>
        </w:tc>
      </w:tr>
      <w:tr w:rsidR="00F93550" w:rsidRPr="00C70C52" w14:paraId="3F287563" w14:textId="77777777" w:rsidTr="008E1144">
        <w:trPr>
          <w:trHeight w:val="400"/>
        </w:trPr>
        <w:tc>
          <w:tcPr>
            <w:tcW w:w="10491" w:type="dxa"/>
            <w:gridSpan w:val="2"/>
            <w:shd w:val="clear" w:color="auto" w:fill="8EAADB"/>
          </w:tcPr>
          <w:p w14:paraId="4DBF4E37" w14:textId="08B059CF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შეფასების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</w:rPr>
              <w:t>წესი</w:t>
            </w:r>
            <w:proofErr w:type="spellEnd"/>
          </w:p>
        </w:tc>
      </w:tr>
      <w:tr w:rsidR="00F93550" w:rsidRPr="00C70C52" w14:paraId="2A988A9D" w14:textId="77777777" w:rsidTr="008E1144">
        <w:tc>
          <w:tcPr>
            <w:tcW w:w="10491" w:type="dxa"/>
            <w:gridSpan w:val="2"/>
          </w:tcPr>
          <w:p w14:paraId="0E2C35E7" w14:textId="77ED810A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b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სასწავლო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კომპონენტის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შეფასება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მიმდინარეობს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 100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ქულიანი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</w:rPr>
              <w:t>სისტემით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</w:rPr>
              <w:t>:</w:t>
            </w:r>
          </w:p>
          <w:p w14:paraId="511C97B7" w14:textId="47CDEBA5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(A) 91-100 -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ფრიადი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                                                     </w:t>
            </w:r>
          </w:p>
          <w:p w14:paraId="50F5152E" w14:textId="57AD217B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(B) 81-90 -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ძალიან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კარგი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                                                 </w:t>
            </w:r>
          </w:p>
          <w:p w14:paraId="653A6D69" w14:textId="44AFD7A1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(C) 71-80 -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კარგი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                                                                </w:t>
            </w:r>
          </w:p>
          <w:p w14:paraId="0D843DF9" w14:textId="1744D32E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(D) 61-70 -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დამაკმაყოფილებელი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                                </w:t>
            </w:r>
          </w:p>
          <w:p w14:paraId="254A315B" w14:textId="099DC834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(E) 51-60 -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საკმარისი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                                                   </w:t>
            </w:r>
          </w:p>
          <w:p w14:paraId="2A5436DE" w14:textId="782EF4AC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(FX) 41-50 -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ვერ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ჩააბარა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რაც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ნიშნავს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სტუდენტს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ჩასაბარებლად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მეტი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მუშაობა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სჭირდება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ეძლევა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დამოუკიდებელი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მუშაობით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დამატებით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გამოცდაზე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ერთხელ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გასვლის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უფლება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7BC9AF12" w14:textId="520C4A3E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</w:rPr>
            </w:pPr>
            <w:r w:rsidRPr="00C70C52">
              <w:rPr>
                <w:rFonts w:ascii="Sylfaen" w:eastAsia="Arial Unicode MS" w:hAnsi="Sylfaen" w:cs="Arial Unicode MS"/>
              </w:rPr>
              <w:t xml:space="preserve">(F) 0 – 40 -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ჩაიჭრა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რაც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ნიშნავს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რომ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სტუდენტის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მიერ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ჩატარებული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სამუშაო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არ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არის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საკმარისი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მას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საგანი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ახლიდან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აქვს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შესასწავლი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.</w:t>
            </w:r>
          </w:p>
          <w:p w14:paraId="034E503C" w14:textId="77777777" w:rsidR="00F93550" w:rsidRPr="00C70C52" w:rsidRDefault="00F9355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</w:rPr>
            </w:pPr>
          </w:p>
          <w:p w14:paraId="6E68C9A9" w14:textId="6349298C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b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>ნაშრომი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>ფასდება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>შემდეგი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>სისტემით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000000"/>
              </w:rPr>
              <w:t xml:space="preserve">: </w:t>
            </w:r>
          </w:p>
          <w:p w14:paraId="450D5D9F" w14:textId="2D95A13D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ა)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ფრიადი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(summa cum laude) –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შესანიშნავი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ნაშრომი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2CCD65AB" w14:textId="62C0289F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ბ)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ძალიან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კარგი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(magna cum laude) –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შედეგი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წაყენებულ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მოთხოვნებს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ყოველმხრივ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აღემატება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5EC220D8" w14:textId="21D5D854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გ)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კარგი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(cum laude) –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შედეგი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წაყენებულ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მოთხოვნებს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აღემატება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5872E27F" w14:textId="77E23F41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დ)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საშუალო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(bene) –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საშუალო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დონის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ნაშრომი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წაყენებულ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ძირითად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მოთხოვნებს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აკმაყოფილებს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4A680EC8" w14:textId="2CE7E325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ე)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დამაკმაყოფილებელი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(rite) –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შედეგი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ხარვეზების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მიუხედავად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წაყენებულ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მოთხოვნებს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მაინც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აკმაყოფილებს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150BF709" w14:textId="3FCAD1DF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ვ)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არადამაკმაყოფილებელი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(insufficient) –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არადამაკმაყოფილებელი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დონის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ნაშრომი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ვერ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აკმაყოფილებს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წაყენებულ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მოთხოვნებს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0710C8B9" w14:textId="2ABEC934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ზ)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სრულიად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არადამაკმაყოფილებელი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(sub omni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canone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) –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შედეგი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რომელიც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წაყენებულ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მოთხოვნებს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სრულიად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ვერ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აკმაყოფილებს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.</w:t>
            </w:r>
          </w:p>
          <w:p w14:paraId="29F11A61" w14:textId="77777777" w:rsidR="00F93550" w:rsidRPr="00C70C52" w:rsidRDefault="00F9355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</w:p>
          <w:p w14:paraId="218DC56B" w14:textId="26127279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>„</w:t>
            </w:r>
            <w:proofErr w:type="gramStart"/>
            <w:r w:rsidRPr="00C70C52">
              <w:rPr>
                <w:rFonts w:ascii="Sylfaen" w:eastAsia="Arial Unicode MS" w:hAnsi="Sylfaen" w:cs="Arial Unicode MS"/>
                <w:color w:val="000000"/>
              </w:rPr>
              <w:t>ა“</w:t>
            </w:r>
            <w:proofErr w:type="gram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–„ე“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ქვეპუნქტებით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გათვალისწინებული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შეფასების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მიღების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დოქტორანტს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ენიჭება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დოქტორის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ხარისხი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.</w:t>
            </w:r>
          </w:p>
          <w:p w14:paraId="56DB6CF7" w14:textId="72EDFCCB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>„</w:t>
            </w:r>
            <w:proofErr w:type="gramStart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ვ“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ქვეპუნქტით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გათვალისწინებული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შეფასების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მიღების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დოქტორანტს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ეძლევა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ერთი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წლის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განმავლობაში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გადამუშავებული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ნაშრომის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წარდგენის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უფლება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.</w:t>
            </w:r>
          </w:p>
          <w:p w14:paraId="3AF02A6E" w14:textId="7551D6A6" w:rsidR="00F93550" w:rsidRPr="00C70C52" w:rsidRDefault="00E76F00">
            <w:pP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>„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color w:val="000000"/>
              </w:rPr>
              <w:t>ზ“</w:t>
            </w:r>
            <w:proofErr w:type="gramEnd"/>
            <w:r w:rsidRPr="00C70C52">
              <w:rPr>
                <w:rFonts w:ascii="Sylfaen" w:eastAsia="Arial Unicode MS" w:hAnsi="Sylfaen" w:cs="Arial Unicode MS"/>
                <w:color w:val="000000"/>
              </w:rPr>
              <w:t>ქვეპუნქტით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გათვალისწინებული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შეფასების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მიღების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შემთხვევაში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დოქტორანტი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კარგავს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იმავე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სადისერტაციო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ნაშრომის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წარდგენის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უფლებას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.</w:t>
            </w:r>
          </w:p>
        </w:tc>
      </w:tr>
      <w:tr w:rsidR="00F93550" w:rsidRPr="00C70C52" w14:paraId="62404913" w14:textId="77777777" w:rsidTr="008E1144">
        <w:trPr>
          <w:trHeight w:val="20"/>
        </w:trPr>
        <w:tc>
          <w:tcPr>
            <w:tcW w:w="10491" w:type="dxa"/>
            <w:gridSpan w:val="2"/>
            <w:shd w:val="clear" w:color="auto" w:fill="8EAADB"/>
          </w:tcPr>
          <w:p w14:paraId="390A7BE8" w14:textId="419D9F97" w:rsidR="00F93550" w:rsidRPr="00C70C52" w:rsidRDefault="00E76F00">
            <w:pPr>
              <w:spacing w:after="0" w:line="240" w:lineRule="auto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სწავლისათვის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აუცილებელი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დამხმარე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პირობები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რესურსები</w:t>
            </w:r>
            <w:proofErr w:type="spellEnd"/>
          </w:p>
        </w:tc>
      </w:tr>
      <w:tr w:rsidR="00F93550" w:rsidRPr="00C70C52" w14:paraId="717A933F" w14:textId="77777777" w:rsidTr="008E1144">
        <w:tc>
          <w:tcPr>
            <w:tcW w:w="10491" w:type="dxa"/>
            <w:gridSpan w:val="2"/>
          </w:tcPr>
          <w:p w14:paraId="574036EB" w14:textId="256A4F89" w:rsidR="00F93550" w:rsidRPr="00C70C52" w:rsidRDefault="00E76F00">
            <w:pPr>
              <w:widowControl w:val="0"/>
              <w:numPr>
                <w:ilvl w:val="0"/>
                <w:numId w:val="8"/>
              </w:numPr>
              <w:tabs>
                <w:tab w:val="left" w:pos="641"/>
              </w:tabs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lastRenderedPageBreak/>
              <w:t>ილიას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სახელმწიფო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უნივერსიტეტის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ბიბლიოთეკა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სამეცნიერო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ელექტრონული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ბაზები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- ScienceDirect, Scopus, Clarivate Analytics, ProQuest, EBSCO; Cambridge Journals, etc.</w:t>
            </w:r>
          </w:p>
          <w:p w14:paraId="5587A71E" w14:textId="60E0CCB3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სააუდიტორო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/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სამუშაო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სივრცე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 </w:t>
            </w:r>
          </w:p>
          <w:p w14:paraId="50230A41" w14:textId="2B519744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საბუნებისმეტყველო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სასწავლო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კვლევითი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ლაბორატორია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SALiS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6B4D5014" w14:textId="7E330050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ფიზიკის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სასწავლო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ლაბორატორია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100601C2" w14:textId="082E0D96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წერის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ცენტრი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517E37EE" w14:textId="6D00C213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</w:rPr>
              <w:t>კომპიუტერული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</w:rPr>
              <w:t>აუდიტორიები</w:t>
            </w:r>
            <w:proofErr w:type="spellEnd"/>
            <w:r w:rsidRPr="00C70C52">
              <w:rPr>
                <w:rFonts w:ascii="Sylfaen" w:eastAsia="Arial Unicode MS" w:hAnsi="Sylfaen" w:cs="Arial Unicode MS"/>
              </w:rPr>
              <w:t>;</w:t>
            </w:r>
          </w:p>
          <w:p w14:paraId="72349819" w14:textId="77777777" w:rsidR="00F93550" w:rsidRPr="00C70C52" w:rsidRDefault="00E76F00">
            <w:pPr>
              <w:widowControl w:val="0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Merriweather" w:hAnsi="Sylfaen" w:cs="Merriweather"/>
              </w:rPr>
              <w:t xml:space="preserve">Zoom, E-learning, Turnitin; </w:t>
            </w:r>
          </w:p>
          <w:p w14:paraId="66BBF3D6" w14:textId="55E2BDBD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არჩევანის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გარემოს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უზრუნველყოფის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სისტემა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„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color w:val="000000"/>
              </w:rPr>
              <w:t>არგუსი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“</w:t>
            </w:r>
            <w:proofErr w:type="gramEnd"/>
            <w:r w:rsidRPr="00C70C52">
              <w:rPr>
                <w:rFonts w:ascii="Sylfaen" w:eastAsia="Arial Unicode MS" w:hAnsi="Sylfaen" w:cs="Arial Unicode MS"/>
                <w:color w:val="000000"/>
              </w:rPr>
              <w:t>;</w:t>
            </w:r>
          </w:p>
          <w:p w14:paraId="53864337" w14:textId="18C75FE2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Erasmus +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გაცვლითი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პროგრამები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დოქტორანტებისთვის</w:t>
            </w:r>
            <w:proofErr w:type="spellEnd"/>
          </w:p>
          <w:p w14:paraId="60CD7317" w14:textId="0E243A0A" w:rsidR="00F93550" w:rsidRPr="00C70C52" w:rsidRDefault="00E76F0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r w:rsidRPr="00C70C52">
              <w:rPr>
                <w:rFonts w:ascii="Sylfaen" w:eastAsia="Arial Unicode MS" w:hAnsi="Sylfaen" w:cs="Arial Unicode MS"/>
                <w:highlight w:val="white"/>
              </w:rPr>
              <w:t xml:space="preserve">Erasmus + </w:t>
            </w:r>
            <w:proofErr w:type="spellStart"/>
            <w:r w:rsidRPr="00C70C52">
              <w:rPr>
                <w:rFonts w:ascii="Sylfaen" w:eastAsia="Arial Unicode MS" w:hAnsi="Sylfaen" w:cs="Arial Unicode MS"/>
                <w:highlight w:val="white"/>
              </w:rPr>
              <w:t>პროექტი</w:t>
            </w:r>
            <w:proofErr w:type="spellEnd"/>
            <w:r w:rsidRPr="00C70C52">
              <w:rPr>
                <w:rFonts w:ascii="Sylfaen" w:eastAsia="Arial Unicode MS" w:hAnsi="Sylfaen" w:cs="Arial Unicode MS"/>
                <w:highlight w:val="white"/>
              </w:rPr>
              <w:t xml:space="preserve"> </w:t>
            </w:r>
            <w:r w:rsidRPr="00C70C52">
              <w:rPr>
                <w:rFonts w:ascii="Sylfaen" w:eastAsia="Roboto" w:hAnsi="Sylfaen" w:cs="Roboto"/>
                <w:highlight w:val="white"/>
              </w:rPr>
              <w:t>PRESS - 101082251 - GAP-101082251</w:t>
            </w:r>
          </w:p>
          <w:p w14:paraId="44C51897" w14:textId="70DDC095" w:rsidR="00F93550" w:rsidRPr="00C70C52" w:rsidRDefault="00E76F00">
            <w:pPr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Sylfaen" w:eastAsia="Roboto" w:hAnsi="Sylfaen" w:cs="Roboto"/>
                <w:highlight w:val="white"/>
              </w:rPr>
            </w:pPr>
            <w:r w:rsidRPr="00C70C52">
              <w:rPr>
                <w:rFonts w:ascii="Sylfaen" w:eastAsia="Arial Unicode MS" w:hAnsi="Sylfaen" w:cs="Arial Unicode MS"/>
                <w:highlight w:val="white"/>
              </w:rPr>
              <w:t xml:space="preserve">HORIZON </w:t>
            </w:r>
            <w:proofErr w:type="spellStart"/>
            <w:r w:rsidRPr="00C70C52">
              <w:rPr>
                <w:rFonts w:ascii="Sylfaen" w:eastAsia="Arial Unicode MS" w:hAnsi="Sylfaen" w:cs="Arial Unicode MS"/>
                <w:highlight w:val="white"/>
              </w:rPr>
              <w:t>პროექტი</w:t>
            </w:r>
            <w:proofErr w:type="spellEnd"/>
            <w:r w:rsidRPr="00C70C52">
              <w:rPr>
                <w:rFonts w:ascii="Sylfaen" w:eastAsia="Arial Unicode MS" w:hAnsi="Sylfaen" w:cs="Arial Unicode MS"/>
                <w:highlight w:val="white"/>
              </w:rPr>
              <w:t xml:space="preserve"> - METEOR - 101178320 - GAP-101178320</w:t>
            </w:r>
          </w:p>
          <w:p w14:paraId="584D2D86" w14:textId="0DAD9DEA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  <w:color w:val="00000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სხვადასხვა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პროფილის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საგანმანათლებლო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სამთავრობო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არასამთავრობო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ორგანიზაციები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(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სსიპ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შეფასებისა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გამოცდების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ეროვნული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ცენტრი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სსიპ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მასწავლებელთა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პროფესიული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განვითარების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ეროვნული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ცენტრი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სამოქალაქო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განვითარების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ინსტიტუტი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,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ზოგადსაგანმანათლებლო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სკოლები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).</w:t>
            </w:r>
          </w:p>
          <w:p w14:paraId="23D85143" w14:textId="0BA35CB3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კვლევების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კოორდინაციის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სამსახური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  </w:t>
            </w:r>
          </w:p>
          <w:p w14:paraId="3CB23A2D" w14:textId="0C30F202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სკოლა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; </w:t>
            </w:r>
          </w:p>
          <w:p w14:paraId="1C6EAB17" w14:textId="25B44F28" w:rsidR="00F93550" w:rsidRPr="00C70C52" w:rsidRDefault="00E76F00">
            <w:pPr>
              <w:numPr>
                <w:ilvl w:val="0"/>
                <w:numId w:val="8"/>
              </w:num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Merriweather" w:hAnsi="Sylfaen" w:cs="Merriweather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სამეცნიერო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კონფერენციებში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მონაწილეობისა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საერთაშორისო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ჟურნალებში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სამეცნიერო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სტატიის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proofErr w:type="gramStart"/>
            <w:r w:rsidRPr="00C70C52">
              <w:rPr>
                <w:rFonts w:ascii="Sylfaen" w:eastAsia="Arial Unicode MS" w:hAnsi="Sylfaen" w:cs="Arial Unicode MS"/>
                <w:color w:val="000000"/>
              </w:rPr>
              <w:t>გამოქვეყნების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დაფინანსების</w:t>
            </w:r>
            <w:proofErr w:type="spellEnd"/>
            <w:proofErr w:type="gramEnd"/>
            <w:r w:rsidRPr="00C70C52">
              <w:rPr>
                <w:rFonts w:ascii="Sylfaen" w:eastAsia="Arial Unicode MS" w:hAnsi="Sylfaen" w:cs="Arial Unicode MS"/>
                <w:color w:val="00000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</w:rPr>
              <w:t>შესაძლებლობა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</w:rPr>
              <w:t>.</w:t>
            </w:r>
          </w:p>
          <w:p w14:paraId="5CA6438E" w14:textId="77777777" w:rsidR="00F93550" w:rsidRPr="00C70C52" w:rsidRDefault="00F93550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40" w:lineRule="auto"/>
              <w:jc w:val="both"/>
              <w:rPr>
                <w:rFonts w:ascii="Sylfaen" w:eastAsia="Arial" w:hAnsi="Sylfaen" w:cs="Arial"/>
                <w:color w:val="000000"/>
              </w:rPr>
            </w:pPr>
          </w:p>
        </w:tc>
      </w:tr>
    </w:tbl>
    <w:p w14:paraId="066FD0FA" w14:textId="77777777" w:rsidR="00F93550" w:rsidRPr="00C70C52" w:rsidRDefault="00F93550">
      <w:pPr>
        <w:spacing w:line="240" w:lineRule="auto"/>
        <w:rPr>
          <w:rFonts w:ascii="Sylfaen" w:hAnsi="Sylfaen"/>
          <w:color w:val="000000"/>
          <w:sz w:val="20"/>
          <w:szCs w:val="20"/>
        </w:rPr>
      </w:pPr>
    </w:p>
    <w:p w14:paraId="0AB0A851" w14:textId="77777777" w:rsidR="00F93550" w:rsidRPr="00C70C52" w:rsidRDefault="00F93550">
      <w:pPr>
        <w:spacing w:line="240" w:lineRule="auto"/>
        <w:rPr>
          <w:rFonts w:ascii="Sylfaen" w:hAnsi="Sylfaen"/>
          <w:color w:val="000000"/>
          <w:sz w:val="20"/>
          <w:szCs w:val="20"/>
        </w:rPr>
      </w:pPr>
    </w:p>
    <w:tbl>
      <w:tblPr>
        <w:tblStyle w:val="ad"/>
        <w:tblW w:w="9910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1273"/>
        <w:gridCol w:w="2790"/>
        <w:gridCol w:w="2067"/>
        <w:gridCol w:w="3780"/>
      </w:tblGrid>
      <w:tr w:rsidR="00F93550" w:rsidRPr="00C70C52" w14:paraId="4CD1A8C9" w14:textId="77777777">
        <w:trPr>
          <w:trHeight w:val="400"/>
          <w:jc w:val="center"/>
        </w:trPr>
        <w:tc>
          <w:tcPr>
            <w:tcW w:w="9910" w:type="dxa"/>
            <w:gridSpan w:val="4"/>
            <w:shd w:val="clear" w:color="auto" w:fill="8EAADB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635E652" w14:textId="74849839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b/>
                <w:color w:val="FFFFFF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>განათლების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>სადოქტორო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>პროგრამაში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>ჩართული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>აკადემიური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color w:val="FFFFFF"/>
                <w:sz w:val="20"/>
                <w:szCs w:val="20"/>
              </w:rPr>
              <w:t>პერსონალი</w:t>
            </w:r>
            <w:proofErr w:type="spellEnd"/>
          </w:p>
        </w:tc>
      </w:tr>
      <w:tr w:rsidR="00F93550" w:rsidRPr="00C70C52" w14:paraId="373ACC19" w14:textId="77777777">
        <w:trPr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2450E6C" w14:textId="77777777" w:rsidR="00F93550" w:rsidRPr="00C70C52" w:rsidRDefault="00F9355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</w:p>
        </w:tc>
        <w:tc>
          <w:tcPr>
            <w:tcW w:w="2790" w:type="dxa"/>
            <w:shd w:val="clear" w:color="auto" w:fill="auto"/>
          </w:tcPr>
          <w:p w14:paraId="4E47122F" w14:textId="54C52345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i/>
                <w:color w:val="000000"/>
                <w:sz w:val="20"/>
                <w:szCs w:val="20"/>
              </w:rPr>
              <w:t>სახელი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i/>
                <w:color w:val="000000"/>
                <w:sz w:val="20"/>
                <w:szCs w:val="20"/>
              </w:rPr>
              <w:t>და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i/>
                <w:color w:val="000000"/>
                <w:sz w:val="20"/>
                <w:szCs w:val="20"/>
              </w:rPr>
              <w:t>გვარი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179183D2" w14:textId="0A9AAD95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i/>
                <w:color w:val="000000"/>
                <w:sz w:val="20"/>
                <w:szCs w:val="20"/>
              </w:rPr>
              <w:t>სტატუსი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447AD499" w14:textId="4D4E6E5B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b/>
                <w:i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b/>
                <w:i/>
                <w:color w:val="000000"/>
                <w:sz w:val="20"/>
                <w:szCs w:val="20"/>
              </w:rPr>
              <w:t>ელექტრონული</w:t>
            </w:r>
            <w:proofErr w:type="spellEnd"/>
            <w:r w:rsidRPr="00C70C52">
              <w:rPr>
                <w:rFonts w:ascii="Sylfaen" w:eastAsia="Arial Unicode MS" w:hAnsi="Sylfaen" w:cs="Arial Unicode MS"/>
                <w:b/>
                <w:i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b/>
                <w:i/>
                <w:color w:val="000000"/>
                <w:sz w:val="20"/>
                <w:szCs w:val="20"/>
              </w:rPr>
              <w:t>ფოსტა</w:t>
            </w:r>
            <w:proofErr w:type="spellEnd"/>
          </w:p>
        </w:tc>
      </w:tr>
      <w:tr w:rsidR="00F93550" w:rsidRPr="00C70C52" w14:paraId="672DF225" w14:textId="77777777">
        <w:trPr>
          <w:trHeight w:val="20"/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B49EBE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t>1</w:t>
            </w:r>
          </w:p>
        </w:tc>
        <w:tc>
          <w:tcPr>
            <w:tcW w:w="2790" w:type="dxa"/>
            <w:shd w:val="clear" w:color="auto" w:fill="auto"/>
          </w:tcPr>
          <w:p w14:paraId="5D3AB9AF" w14:textId="1F8AAA7C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დავით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მალაზონია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30F26689" w14:textId="4E61E15E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5E546830" w14:textId="77777777" w:rsidR="00F93550" w:rsidRPr="00C70C52" w:rsidRDefault="00DD210C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hyperlink r:id="rId10">
              <w:r w:rsidR="00E76F00" w:rsidRPr="00C70C52">
                <w:rPr>
                  <w:rFonts w:ascii="Sylfaen" w:eastAsia="Merriweather" w:hAnsi="Sylfaen" w:cs="Merriweather"/>
                  <w:color w:val="0000FF"/>
                  <w:sz w:val="20"/>
                  <w:szCs w:val="20"/>
                  <w:u w:val="single"/>
                </w:rPr>
                <w:t>davit_malazonia@iliauni.edu.ge</w:t>
              </w:r>
            </w:hyperlink>
            <w:r w:rsidR="00E76F00" w:rsidRPr="00C70C52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3550" w:rsidRPr="00C70C52" w14:paraId="2FC65F44" w14:textId="77777777">
        <w:trPr>
          <w:trHeight w:val="20"/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AF672E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t>2</w:t>
            </w:r>
          </w:p>
        </w:tc>
        <w:tc>
          <w:tcPr>
            <w:tcW w:w="2790" w:type="dxa"/>
            <w:shd w:val="clear" w:color="auto" w:fill="auto"/>
          </w:tcPr>
          <w:p w14:paraId="2C164593" w14:textId="73E6D831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მარი</w:t>
            </w:r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</w:t>
            </w:r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კაპანაძე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6D77E786" w14:textId="0A5DCA21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BF9F8B1" w14:textId="77777777" w:rsidR="00F93550" w:rsidRPr="00C70C52" w:rsidRDefault="00DD210C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hyperlink r:id="rId11">
              <w:r w:rsidR="00E76F00" w:rsidRPr="00C70C52">
                <w:rPr>
                  <w:rFonts w:ascii="Sylfaen" w:eastAsia="Merriweather" w:hAnsi="Sylfaen" w:cs="Merriweather"/>
                  <w:color w:val="0000FF"/>
                  <w:sz w:val="20"/>
                  <w:szCs w:val="20"/>
                  <w:u w:val="single"/>
                </w:rPr>
                <w:t>marika_kapanadze@iliauni.edu.ge</w:t>
              </w:r>
            </w:hyperlink>
            <w:r w:rsidR="00E76F00" w:rsidRPr="00C70C52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3550" w:rsidRPr="00C70C52" w14:paraId="402CD965" w14:textId="77777777">
        <w:trPr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4179AF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t>3</w:t>
            </w:r>
          </w:p>
        </w:tc>
        <w:tc>
          <w:tcPr>
            <w:tcW w:w="2790" w:type="dxa"/>
            <w:shd w:val="clear" w:color="auto" w:fill="auto"/>
          </w:tcPr>
          <w:p w14:paraId="32E62171" w14:textId="7FA60214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სოფიკო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ლობჟანიძე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419DB0FC" w14:textId="2F36C03A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599B9195" w14:textId="77777777" w:rsidR="00F93550" w:rsidRPr="00C70C52" w:rsidRDefault="00DD210C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hyperlink r:id="rId12">
              <w:r w:rsidR="00E76F00" w:rsidRPr="00C70C52">
                <w:rPr>
                  <w:rFonts w:ascii="Sylfaen" w:eastAsia="Merriweather" w:hAnsi="Sylfaen" w:cs="Merriweather"/>
                  <w:color w:val="0000FF"/>
                  <w:sz w:val="20"/>
                  <w:szCs w:val="20"/>
                  <w:u w:val="single"/>
                </w:rPr>
                <w:t>sopiko_lobjanidze@iliauni.edu.ge</w:t>
              </w:r>
            </w:hyperlink>
            <w:r w:rsidR="00E76F00" w:rsidRPr="00C70C52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3550" w:rsidRPr="00C70C52" w14:paraId="13DD66A5" w14:textId="77777777">
        <w:trPr>
          <w:trHeight w:val="537"/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39CD07C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t>4</w:t>
            </w:r>
          </w:p>
        </w:tc>
        <w:tc>
          <w:tcPr>
            <w:tcW w:w="2790" w:type="dxa"/>
            <w:shd w:val="clear" w:color="auto" w:fill="auto"/>
          </w:tcPr>
          <w:p w14:paraId="01F6E1E5" w14:textId="4974F29E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თამარ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ბრეგვაძე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7744AE2F" w14:textId="53E9D434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ასოცირებული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20DB306C" w14:textId="77777777" w:rsidR="00F93550" w:rsidRPr="00C70C52" w:rsidRDefault="00DD210C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hyperlink r:id="rId13">
              <w:r w:rsidR="00E76F00" w:rsidRPr="00C70C52">
                <w:rPr>
                  <w:rFonts w:ascii="Sylfaen" w:eastAsia="Merriweather" w:hAnsi="Sylfaen" w:cs="Merriweather"/>
                  <w:color w:val="0000FF"/>
                  <w:sz w:val="20"/>
                  <w:szCs w:val="20"/>
                  <w:u w:val="single"/>
                </w:rPr>
                <w:t>tamar_bregvadze@iliauni.edu.ge</w:t>
              </w:r>
            </w:hyperlink>
            <w:r w:rsidR="00E76F00" w:rsidRPr="00C70C52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3550" w:rsidRPr="00C70C52" w14:paraId="71F4B49B" w14:textId="77777777">
        <w:trPr>
          <w:trHeight w:val="555"/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B77F64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t>5</w:t>
            </w:r>
          </w:p>
        </w:tc>
        <w:tc>
          <w:tcPr>
            <w:tcW w:w="2790" w:type="dxa"/>
            <w:shd w:val="clear" w:color="auto" w:fill="auto"/>
          </w:tcPr>
          <w:p w14:paraId="2D9EE2B1" w14:textId="060DC455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ხათუნა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დოლიძე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436B5F17" w14:textId="01B32438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ასოცირებული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092BD771" w14:textId="77777777" w:rsidR="00F93550" w:rsidRPr="00C70C52" w:rsidRDefault="00DD210C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hyperlink r:id="rId14">
              <w:r w:rsidR="00E76F00" w:rsidRPr="00C70C52">
                <w:rPr>
                  <w:rFonts w:ascii="Sylfaen" w:eastAsia="Merriweather" w:hAnsi="Sylfaen" w:cs="Merriweather"/>
                  <w:color w:val="0000FF"/>
                  <w:sz w:val="20"/>
                  <w:szCs w:val="20"/>
                  <w:u w:val="single"/>
                </w:rPr>
                <w:t>khatuna.dolidze.1@iliauni.edu.ge</w:t>
              </w:r>
            </w:hyperlink>
            <w:r w:rsidR="00E76F00" w:rsidRPr="00C70C52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3550" w:rsidRPr="00C70C52" w14:paraId="0CA3C553" w14:textId="77777777">
        <w:trPr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3C1A51B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t>6</w:t>
            </w:r>
          </w:p>
        </w:tc>
        <w:tc>
          <w:tcPr>
            <w:tcW w:w="2790" w:type="dxa"/>
            <w:shd w:val="clear" w:color="auto" w:fill="auto"/>
          </w:tcPr>
          <w:p w14:paraId="46E7CDF5" w14:textId="098932A9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მაია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როგავა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45D4FEFA" w14:textId="2BAAD88D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ასოცირებული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color w:val="000000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746A7E5" w14:textId="77777777" w:rsidR="00F93550" w:rsidRPr="00C70C52" w:rsidRDefault="00DD210C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hyperlink r:id="rId15">
              <w:r w:rsidR="00E76F00" w:rsidRPr="00C70C52">
                <w:rPr>
                  <w:rFonts w:ascii="Sylfaen" w:eastAsia="Merriweather" w:hAnsi="Sylfaen" w:cs="Merriweather"/>
                  <w:color w:val="0000FF"/>
                  <w:sz w:val="20"/>
                  <w:szCs w:val="20"/>
                  <w:u w:val="single"/>
                </w:rPr>
                <w:t>maia.rogava@iliauni.edu.ge</w:t>
              </w:r>
            </w:hyperlink>
            <w:r w:rsidR="00E76F00" w:rsidRPr="00C70C52"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  <w:t xml:space="preserve"> </w:t>
            </w:r>
          </w:p>
        </w:tc>
      </w:tr>
      <w:tr w:rsidR="00F93550" w:rsidRPr="00C70C52" w14:paraId="5604F419" w14:textId="77777777">
        <w:trPr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D5BF6C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t>7</w:t>
            </w:r>
          </w:p>
        </w:tc>
        <w:tc>
          <w:tcPr>
            <w:tcW w:w="2790" w:type="dxa"/>
            <w:shd w:val="clear" w:color="auto" w:fill="auto"/>
          </w:tcPr>
          <w:p w14:paraId="001D438B" w14:textId="30E2F673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ქეთი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ცოტნიაშვილი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7DB4CC8A" w14:textId="782B9CFE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00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ასოცირებული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1C17BEF1" w14:textId="77777777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FF"/>
                <w:sz w:val="20"/>
                <w:szCs w:val="20"/>
                <w:u w:val="single"/>
              </w:rPr>
            </w:pPr>
            <w:r w:rsidRPr="00C70C52">
              <w:rPr>
                <w:rFonts w:ascii="Sylfaen" w:eastAsia="Merriweather" w:hAnsi="Sylfaen" w:cs="Merriweather"/>
                <w:color w:val="0000FF"/>
                <w:sz w:val="20"/>
                <w:szCs w:val="20"/>
                <w:u w:val="single"/>
              </w:rPr>
              <w:t xml:space="preserve">keti.tsotniashvili@iliauni.edu.ge </w:t>
            </w:r>
          </w:p>
        </w:tc>
      </w:tr>
      <w:tr w:rsidR="00F93550" w:rsidRPr="00C70C52" w14:paraId="367F922F" w14:textId="77777777">
        <w:trPr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715470A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lastRenderedPageBreak/>
              <w:t>8</w:t>
            </w:r>
          </w:p>
        </w:tc>
        <w:tc>
          <w:tcPr>
            <w:tcW w:w="2790" w:type="dxa"/>
            <w:shd w:val="clear" w:color="auto" w:fill="auto"/>
          </w:tcPr>
          <w:p w14:paraId="265309F3" w14:textId="4BD5D0BD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ზაქარია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გიუნაშვილი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5AB17569" w14:textId="50F41D49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ასოცირებული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64F21795" w14:textId="77777777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color w:val="0000FF"/>
                <w:sz w:val="20"/>
                <w:szCs w:val="20"/>
                <w:u w:val="single"/>
              </w:rPr>
            </w:pPr>
            <w:r w:rsidRPr="00C70C52">
              <w:rPr>
                <w:rFonts w:ascii="Sylfaen" w:eastAsia="Merriweather" w:hAnsi="Sylfaen" w:cs="Merriweather"/>
                <w:color w:val="0000FF"/>
                <w:sz w:val="20"/>
                <w:szCs w:val="20"/>
                <w:u w:val="single"/>
              </w:rPr>
              <w:t xml:space="preserve">zakaria.giunashvili@iliauni.edu.ge </w:t>
            </w:r>
          </w:p>
        </w:tc>
      </w:tr>
      <w:tr w:rsidR="00F93550" w:rsidRPr="00C70C52" w14:paraId="09613B8B" w14:textId="77777777">
        <w:trPr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17F3DC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t>9</w:t>
            </w:r>
          </w:p>
        </w:tc>
        <w:tc>
          <w:tcPr>
            <w:tcW w:w="2790" w:type="dxa"/>
            <w:shd w:val="clear" w:color="auto" w:fill="auto"/>
          </w:tcPr>
          <w:p w14:paraId="4CF31025" w14:textId="682404B4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მაკა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კორძაძე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23BF3163" w14:textId="2870CE42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ასოცირებული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78D6638D" w14:textId="77777777" w:rsidR="00F93550" w:rsidRPr="00C70C52" w:rsidRDefault="00DD210C">
            <w:pPr>
              <w:spacing w:line="240" w:lineRule="auto"/>
              <w:rPr>
                <w:rFonts w:ascii="Sylfaen" w:eastAsia="Roboto" w:hAnsi="Sylfaen" w:cs="Roboto"/>
                <w:color w:val="222222"/>
                <w:sz w:val="21"/>
                <w:szCs w:val="21"/>
                <w:highlight w:val="white"/>
                <w:u w:val="single"/>
              </w:rPr>
            </w:pPr>
            <w:hyperlink r:id="rId16">
              <w:r w:rsidR="00E76F00" w:rsidRPr="00C70C52">
                <w:rPr>
                  <w:rFonts w:ascii="Sylfaen" w:eastAsia="Roboto" w:hAnsi="Sylfaen" w:cs="Roboto"/>
                  <w:color w:val="1155CC"/>
                  <w:sz w:val="21"/>
                  <w:szCs w:val="21"/>
                  <w:highlight w:val="white"/>
                  <w:u w:val="single"/>
                </w:rPr>
                <w:t>maka.kordzadze@iliauni.edu.ge</w:t>
              </w:r>
            </w:hyperlink>
          </w:p>
          <w:p w14:paraId="53B60817" w14:textId="77777777" w:rsidR="00F93550" w:rsidRPr="00C70C52" w:rsidRDefault="00F93550">
            <w:pPr>
              <w:spacing w:line="240" w:lineRule="auto"/>
              <w:rPr>
                <w:rFonts w:ascii="Sylfaen" w:eastAsia="Roboto" w:hAnsi="Sylfaen" w:cs="Roboto"/>
                <w:color w:val="222222"/>
                <w:sz w:val="21"/>
                <w:szCs w:val="21"/>
                <w:highlight w:val="white"/>
                <w:u w:val="single"/>
              </w:rPr>
            </w:pPr>
          </w:p>
        </w:tc>
      </w:tr>
      <w:tr w:rsidR="00F93550" w:rsidRPr="00C70C52" w14:paraId="27F1A078" w14:textId="77777777">
        <w:trPr>
          <w:jc w:val="center"/>
        </w:trPr>
        <w:tc>
          <w:tcPr>
            <w:tcW w:w="127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35E729" w14:textId="77777777" w:rsidR="00F93550" w:rsidRPr="00C70C52" w:rsidRDefault="00E76F00">
            <w:pPr>
              <w:spacing w:line="240" w:lineRule="auto"/>
              <w:jc w:val="center"/>
              <w:rPr>
                <w:rFonts w:ascii="Sylfaen" w:eastAsia="Merriweather" w:hAnsi="Sylfaen" w:cs="Merriweather"/>
                <w:sz w:val="20"/>
                <w:szCs w:val="20"/>
              </w:rPr>
            </w:pPr>
            <w:r w:rsidRPr="00C70C52">
              <w:rPr>
                <w:rFonts w:ascii="Sylfaen" w:eastAsia="Merriweather" w:hAnsi="Sylfaen" w:cs="Merriweather"/>
                <w:sz w:val="20"/>
                <w:szCs w:val="20"/>
              </w:rPr>
              <w:t>10</w:t>
            </w:r>
          </w:p>
        </w:tc>
        <w:tc>
          <w:tcPr>
            <w:tcW w:w="2790" w:type="dxa"/>
            <w:shd w:val="clear" w:color="auto" w:fill="auto"/>
          </w:tcPr>
          <w:p w14:paraId="18F1FB6B" w14:textId="33A7D937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ნინო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ჭიაბრიშვილი</w:t>
            </w:r>
            <w:proofErr w:type="spellEnd"/>
          </w:p>
        </w:tc>
        <w:tc>
          <w:tcPr>
            <w:tcW w:w="2067" w:type="dxa"/>
            <w:shd w:val="clear" w:color="auto" w:fill="auto"/>
          </w:tcPr>
          <w:p w14:paraId="16470487" w14:textId="4D0DE968" w:rsidR="00F93550" w:rsidRPr="00C70C52" w:rsidRDefault="00E76F00">
            <w:pPr>
              <w:spacing w:line="240" w:lineRule="auto"/>
              <w:rPr>
                <w:rFonts w:ascii="Sylfaen" w:eastAsia="Merriweather" w:hAnsi="Sylfaen" w:cs="Merriweather"/>
                <w:sz w:val="20"/>
                <w:szCs w:val="20"/>
              </w:rPr>
            </w:pP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ასოცირებული</w:t>
            </w:r>
            <w:proofErr w:type="spellEnd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 xml:space="preserve"> </w:t>
            </w:r>
            <w:proofErr w:type="spellStart"/>
            <w:r w:rsidRPr="00C70C52">
              <w:rPr>
                <w:rFonts w:ascii="Sylfaen" w:eastAsia="Arial Unicode MS" w:hAnsi="Sylfaen" w:cs="Arial Unicode MS"/>
                <w:sz w:val="20"/>
                <w:szCs w:val="20"/>
              </w:rPr>
              <w:t>პროფესორი</w:t>
            </w:r>
            <w:proofErr w:type="spellEnd"/>
          </w:p>
        </w:tc>
        <w:tc>
          <w:tcPr>
            <w:tcW w:w="3780" w:type="dxa"/>
            <w:shd w:val="clear" w:color="auto" w:fill="auto"/>
          </w:tcPr>
          <w:p w14:paraId="3D855B8D" w14:textId="77777777" w:rsidR="00F93550" w:rsidRPr="00C70C52" w:rsidRDefault="00DD210C">
            <w:pPr>
              <w:spacing w:line="240" w:lineRule="auto"/>
              <w:rPr>
                <w:rFonts w:ascii="Sylfaen" w:eastAsia="Roboto" w:hAnsi="Sylfaen" w:cs="Roboto"/>
                <w:color w:val="5E5E5E"/>
                <w:sz w:val="21"/>
                <w:szCs w:val="21"/>
                <w:highlight w:val="white"/>
                <w:u w:val="single"/>
              </w:rPr>
            </w:pPr>
            <w:hyperlink r:id="rId17">
              <w:r w:rsidR="00E76F00" w:rsidRPr="00C70C52">
                <w:rPr>
                  <w:rFonts w:ascii="Sylfaen" w:eastAsia="Roboto" w:hAnsi="Sylfaen" w:cs="Roboto"/>
                  <w:color w:val="1155CC"/>
                  <w:sz w:val="21"/>
                  <w:szCs w:val="21"/>
                  <w:highlight w:val="white"/>
                  <w:u w:val="single"/>
                </w:rPr>
                <w:t>nino_chiabrishvili@iliauni.edu.ge</w:t>
              </w:r>
            </w:hyperlink>
          </w:p>
          <w:p w14:paraId="40160604" w14:textId="77777777" w:rsidR="00F93550" w:rsidRPr="00C70C52" w:rsidRDefault="00F93550">
            <w:pPr>
              <w:spacing w:line="240" w:lineRule="auto"/>
              <w:rPr>
                <w:rFonts w:ascii="Sylfaen" w:eastAsia="Roboto" w:hAnsi="Sylfaen" w:cs="Roboto"/>
                <w:color w:val="5E5E5E"/>
                <w:sz w:val="21"/>
                <w:szCs w:val="21"/>
                <w:highlight w:val="white"/>
                <w:u w:val="single"/>
              </w:rPr>
            </w:pPr>
          </w:p>
        </w:tc>
      </w:tr>
    </w:tbl>
    <w:p w14:paraId="7BA5ED56" w14:textId="77777777" w:rsidR="00F93550" w:rsidRPr="00C70C52" w:rsidRDefault="00F93550">
      <w:pPr>
        <w:spacing w:line="240" w:lineRule="auto"/>
        <w:rPr>
          <w:rFonts w:ascii="Sylfaen" w:hAnsi="Sylfaen"/>
        </w:rPr>
      </w:pPr>
    </w:p>
    <w:sectPr w:rsidR="00F93550" w:rsidRPr="00C70C52">
      <w:headerReference w:type="even" r:id="rId18"/>
      <w:headerReference w:type="default" r:id="rId19"/>
      <w:footerReference w:type="even" r:id="rId20"/>
      <w:footerReference w:type="default" r:id="rId21"/>
      <w:headerReference w:type="first" r:id="rId22"/>
      <w:footerReference w:type="first" r:id="rId23"/>
      <w:pgSz w:w="11906" w:h="16838"/>
      <w:pgMar w:top="1134" w:right="1196" w:bottom="1134" w:left="1701" w:header="706" w:footer="706" w:gutter="0"/>
      <w:pgNumType w:start="1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DD5BE7" w14:textId="77777777" w:rsidR="00DD210C" w:rsidRDefault="00DD210C">
      <w:pPr>
        <w:spacing w:after="0" w:line="240" w:lineRule="auto"/>
      </w:pPr>
      <w:r>
        <w:separator/>
      </w:r>
    </w:p>
  </w:endnote>
  <w:endnote w:type="continuationSeparator" w:id="0">
    <w:p w14:paraId="1269E508" w14:textId="77777777" w:rsidR="00DD210C" w:rsidRDefault="00DD210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erriweather">
    <w:altName w:val="Merriweather"/>
    <w:charset w:val="00"/>
    <w:family w:val="auto"/>
    <w:pitch w:val="variable"/>
    <w:sig w:usb0="20000207" w:usb1="00000002" w:usb2="00000000" w:usb3="00000000" w:csb0="00000197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 Unicode MS">
    <w:altName w:val="Arial"/>
    <w:panose1 w:val="020B0604020202020204"/>
    <w:charset w:val="00"/>
    <w:family w:val="auto"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Roboto">
    <w:panose1 w:val="02000000000000000000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CF58A0" w14:textId="77777777" w:rsidR="00F93550" w:rsidRDefault="00E76F00">
    <w:pPr>
      <w:pBdr>
        <w:top w:val="nil"/>
        <w:left w:val="nil"/>
        <w:bottom w:val="nil"/>
        <w:right w:val="nil"/>
        <w:between w:val="nil"/>
      </w:pBdr>
      <w:spacing w:line="240" w:lineRule="auto"/>
      <w:jc w:val="right"/>
      <w:rPr>
        <w:rFonts w:ascii="Times New Roman" w:eastAsia="Times New Roman" w:hAnsi="Times New Roman" w:cs="Times New Roman"/>
        <w:color w:val="000000"/>
        <w:sz w:val="24"/>
        <w:szCs w:val="24"/>
      </w:rPr>
    </w:pP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begin"/>
    </w:r>
    <w:r>
      <w:rPr>
        <w:rFonts w:ascii="Times New Roman" w:eastAsia="Times New Roman" w:hAnsi="Times New Roman" w:cs="Times New Roman"/>
        <w:color w:val="000000"/>
        <w:sz w:val="24"/>
        <w:szCs w:val="24"/>
      </w:rPr>
      <w:instrText>PAGE</w:instrText>
    </w:r>
    <w:r w:rsidR="00DD210C">
      <w:rPr>
        <w:rFonts w:ascii="Times New Roman" w:eastAsia="Times New Roman" w:hAnsi="Times New Roman" w:cs="Times New Roman"/>
        <w:color w:val="000000"/>
        <w:sz w:val="24"/>
        <w:szCs w:val="24"/>
      </w:rPr>
      <w:fldChar w:fldCharType="separate"/>
    </w:r>
    <w:r>
      <w:rPr>
        <w:rFonts w:ascii="Times New Roman" w:eastAsia="Times New Roman" w:hAnsi="Times New Roman" w:cs="Times New Roman"/>
        <w:color w:val="000000"/>
        <w:sz w:val="24"/>
        <w:szCs w:val="24"/>
      </w:rPr>
      <w:fldChar w:fldCharType="end"/>
    </w:r>
  </w:p>
  <w:p w14:paraId="4887D794" w14:textId="77777777" w:rsidR="00F93550" w:rsidRDefault="00F93550">
    <w:pPr>
      <w:pBdr>
        <w:top w:val="nil"/>
        <w:left w:val="nil"/>
        <w:bottom w:val="nil"/>
        <w:right w:val="nil"/>
        <w:between w:val="nil"/>
      </w:pBdr>
      <w:spacing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F429DC" w14:textId="77777777" w:rsidR="00F93550" w:rsidRDefault="00E76F00">
    <w:pPr>
      <w:pBdr>
        <w:top w:val="nil"/>
        <w:left w:val="nil"/>
        <w:bottom w:val="nil"/>
        <w:right w:val="nil"/>
        <w:between w:val="nil"/>
      </w:pBdr>
      <w:spacing w:line="240" w:lineRule="auto"/>
      <w:ind w:right="-891"/>
      <w:jc w:val="right"/>
      <w:rPr>
        <w:rFonts w:ascii="Times New Roman" w:eastAsia="Times New Roman" w:hAnsi="Times New Roman" w:cs="Times New Roman"/>
        <w:color w:val="000000"/>
        <w:sz w:val="20"/>
        <w:szCs w:val="20"/>
      </w:rPr>
    </w:pP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begin"/>
    </w:r>
    <w:r>
      <w:rPr>
        <w:rFonts w:ascii="Times New Roman" w:eastAsia="Times New Roman" w:hAnsi="Times New Roman" w:cs="Times New Roman"/>
        <w:color w:val="000000"/>
        <w:sz w:val="20"/>
        <w:szCs w:val="20"/>
      </w:rPr>
      <w:instrText>PAGE</w:instrTex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separate"/>
    </w:r>
    <w:r w:rsidR="00BB498E">
      <w:rPr>
        <w:rFonts w:ascii="Times New Roman" w:eastAsia="Times New Roman" w:hAnsi="Times New Roman" w:cs="Times New Roman"/>
        <w:noProof/>
        <w:color w:val="000000"/>
        <w:sz w:val="20"/>
        <w:szCs w:val="20"/>
      </w:rPr>
      <w:t>2</w:t>
    </w:r>
    <w:r>
      <w:rPr>
        <w:rFonts w:ascii="Times New Roman" w:eastAsia="Times New Roman" w:hAnsi="Times New Roman" w:cs="Times New Roman"/>
        <w:color w:val="000000"/>
        <w:sz w:val="20"/>
        <w:szCs w:val="20"/>
      </w:rPr>
      <w:fldChar w:fldCharType="end"/>
    </w:r>
  </w:p>
  <w:p w14:paraId="07F6BEDB" w14:textId="77777777" w:rsidR="00F93550" w:rsidRDefault="00F93550">
    <w:pPr>
      <w:pBdr>
        <w:top w:val="nil"/>
        <w:left w:val="nil"/>
        <w:bottom w:val="nil"/>
        <w:right w:val="nil"/>
        <w:between w:val="nil"/>
      </w:pBdr>
      <w:spacing w:line="240" w:lineRule="auto"/>
      <w:ind w:right="360"/>
      <w:rPr>
        <w:rFonts w:ascii="Times New Roman" w:eastAsia="Times New Roman" w:hAnsi="Times New Roman" w:cs="Times New Roman"/>
        <w:color w:val="000000"/>
        <w:sz w:val="24"/>
        <w:szCs w:val="24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B4F045" w14:textId="77777777" w:rsidR="008E1144" w:rsidRDefault="008E114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1839FB" w14:textId="77777777" w:rsidR="00DD210C" w:rsidRDefault="00DD210C">
      <w:pPr>
        <w:spacing w:after="0" w:line="240" w:lineRule="auto"/>
      </w:pPr>
      <w:r>
        <w:separator/>
      </w:r>
    </w:p>
  </w:footnote>
  <w:footnote w:type="continuationSeparator" w:id="0">
    <w:p w14:paraId="5ED6BA00" w14:textId="77777777" w:rsidR="00DD210C" w:rsidRDefault="00DD210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EE808" w14:textId="77777777" w:rsidR="008E1144" w:rsidRDefault="008E11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84BE2B" w14:textId="77777777" w:rsidR="008E1144" w:rsidRDefault="008E1144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9C8F39" w14:textId="77777777" w:rsidR="008E1144" w:rsidRDefault="008E11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9C5C23"/>
    <w:multiLevelType w:val="multilevel"/>
    <w:tmpl w:val="0BBC7B0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0D187C66"/>
    <w:multiLevelType w:val="multilevel"/>
    <w:tmpl w:val="3680396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1966170D"/>
    <w:multiLevelType w:val="multilevel"/>
    <w:tmpl w:val="0F88432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3" w15:restartNumberingAfterBreak="0">
    <w:nsid w:val="1C3F5B7E"/>
    <w:multiLevelType w:val="multilevel"/>
    <w:tmpl w:val="808CE06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4" w15:restartNumberingAfterBreak="0">
    <w:nsid w:val="2DED0929"/>
    <w:multiLevelType w:val="multilevel"/>
    <w:tmpl w:val="4E1C1416"/>
    <w:lvl w:ilvl="0">
      <w:numFmt w:val="bullet"/>
      <w:lvlText w:val="●"/>
      <w:lvlJc w:val="left"/>
      <w:pPr>
        <w:ind w:left="799" w:hanging="358"/>
      </w:pPr>
      <w:rPr>
        <w:u w:val="none"/>
      </w:rPr>
    </w:lvl>
    <w:lvl w:ilvl="1">
      <w:numFmt w:val="bullet"/>
      <w:lvlText w:val="•"/>
      <w:lvlJc w:val="left"/>
      <w:pPr>
        <w:ind w:left="1789" w:hanging="360"/>
      </w:pPr>
      <w:rPr>
        <w:u w:val="none"/>
      </w:rPr>
    </w:lvl>
    <w:lvl w:ilvl="2">
      <w:numFmt w:val="bullet"/>
      <w:lvlText w:val="•"/>
      <w:lvlJc w:val="left"/>
      <w:pPr>
        <w:ind w:left="2779" w:hanging="360"/>
      </w:pPr>
      <w:rPr>
        <w:u w:val="none"/>
      </w:rPr>
    </w:lvl>
    <w:lvl w:ilvl="3">
      <w:numFmt w:val="bullet"/>
      <w:lvlText w:val="•"/>
      <w:lvlJc w:val="left"/>
      <w:pPr>
        <w:ind w:left="3768" w:hanging="360"/>
      </w:pPr>
      <w:rPr>
        <w:u w:val="none"/>
      </w:rPr>
    </w:lvl>
    <w:lvl w:ilvl="4">
      <w:numFmt w:val="bullet"/>
      <w:lvlText w:val="•"/>
      <w:lvlJc w:val="left"/>
      <w:pPr>
        <w:ind w:left="4758" w:hanging="360"/>
      </w:pPr>
      <w:rPr>
        <w:u w:val="none"/>
      </w:rPr>
    </w:lvl>
    <w:lvl w:ilvl="5">
      <w:numFmt w:val="bullet"/>
      <w:lvlText w:val="•"/>
      <w:lvlJc w:val="left"/>
      <w:pPr>
        <w:ind w:left="5748" w:hanging="360"/>
      </w:pPr>
      <w:rPr>
        <w:u w:val="none"/>
      </w:rPr>
    </w:lvl>
    <w:lvl w:ilvl="6">
      <w:numFmt w:val="bullet"/>
      <w:lvlText w:val="•"/>
      <w:lvlJc w:val="left"/>
      <w:pPr>
        <w:ind w:left="6737" w:hanging="360"/>
      </w:pPr>
      <w:rPr>
        <w:u w:val="none"/>
      </w:rPr>
    </w:lvl>
    <w:lvl w:ilvl="7">
      <w:numFmt w:val="bullet"/>
      <w:lvlText w:val="•"/>
      <w:lvlJc w:val="left"/>
      <w:pPr>
        <w:ind w:left="7727" w:hanging="360"/>
      </w:pPr>
      <w:rPr>
        <w:u w:val="none"/>
      </w:rPr>
    </w:lvl>
    <w:lvl w:ilvl="8">
      <w:numFmt w:val="bullet"/>
      <w:lvlText w:val="•"/>
      <w:lvlJc w:val="left"/>
      <w:pPr>
        <w:ind w:left="8716" w:hanging="360"/>
      </w:pPr>
      <w:rPr>
        <w:u w:val="none"/>
      </w:rPr>
    </w:lvl>
  </w:abstractNum>
  <w:abstractNum w:abstractNumId="5" w15:restartNumberingAfterBreak="0">
    <w:nsid w:val="3DCB5DB9"/>
    <w:multiLevelType w:val="multilevel"/>
    <w:tmpl w:val="84DA0836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6" w15:restartNumberingAfterBreak="0">
    <w:nsid w:val="429E74E0"/>
    <w:multiLevelType w:val="multilevel"/>
    <w:tmpl w:val="054A6928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7" w15:restartNumberingAfterBreak="0">
    <w:nsid w:val="45CF5621"/>
    <w:multiLevelType w:val="multilevel"/>
    <w:tmpl w:val="CFA47534"/>
    <w:lvl w:ilvl="0">
      <w:start w:val="1"/>
      <w:numFmt w:val="bullet"/>
      <w:lvlText w:val="➢"/>
      <w:lvlJc w:val="left"/>
      <w:pPr>
        <w:ind w:left="216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288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360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432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504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576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648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720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7920" w:hanging="360"/>
      </w:pPr>
      <w:rPr>
        <w:u w:val="none"/>
      </w:rPr>
    </w:lvl>
  </w:abstractNum>
  <w:abstractNum w:abstractNumId="8" w15:restartNumberingAfterBreak="0">
    <w:nsid w:val="6C0A0853"/>
    <w:multiLevelType w:val="multilevel"/>
    <w:tmpl w:val="19DC7D1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9" w15:restartNumberingAfterBreak="0">
    <w:nsid w:val="71A22D09"/>
    <w:multiLevelType w:val="multilevel"/>
    <w:tmpl w:val="D0503DD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0" w15:restartNumberingAfterBreak="0">
    <w:nsid w:val="7C9A7989"/>
    <w:multiLevelType w:val="multilevel"/>
    <w:tmpl w:val="9FDAFCC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o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▪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o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▪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o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▪"/>
      <w:lvlJc w:val="left"/>
      <w:pPr>
        <w:ind w:left="6480" w:hanging="360"/>
      </w:pPr>
      <w:rPr>
        <w:u w:val="none"/>
      </w:rPr>
    </w:lvl>
  </w:abstractNum>
  <w:num w:numId="1">
    <w:abstractNumId w:val="5"/>
  </w:num>
  <w:num w:numId="2">
    <w:abstractNumId w:val="4"/>
  </w:num>
  <w:num w:numId="3">
    <w:abstractNumId w:val="10"/>
  </w:num>
  <w:num w:numId="4">
    <w:abstractNumId w:val="2"/>
  </w:num>
  <w:num w:numId="5">
    <w:abstractNumId w:val="6"/>
  </w:num>
  <w:num w:numId="6">
    <w:abstractNumId w:val="7"/>
  </w:num>
  <w:num w:numId="7">
    <w:abstractNumId w:val="9"/>
  </w:num>
  <w:num w:numId="8">
    <w:abstractNumId w:val="3"/>
  </w:num>
  <w:num w:numId="9">
    <w:abstractNumId w:val="1"/>
  </w:num>
  <w:num w:numId="10">
    <w:abstractNumId w:val="8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93550"/>
    <w:rsid w:val="00071162"/>
    <w:rsid w:val="001B5478"/>
    <w:rsid w:val="002272E5"/>
    <w:rsid w:val="005B3073"/>
    <w:rsid w:val="008E1144"/>
    <w:rsid w:val="00906C6A"/>
    <w:rsid w:val="009B4046"/>
    <w:rsid w:val="00BB498E"/>
    <w:rsid w:val="00C70C52"/>
    <w:rsid w:val="00C71A8C"/>
    <w:rsid w:val="00D30FAA"/>
    <w:rsid w:val="00DD210C"/>
    <w:rsid w:val="00E76F00"/>
    <w:rsid w:val="00F935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02D4C0"/>
  <w15:docId w15:val="{39DEB09D-9BE0-4DE4-96AB-D2678D4B45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E263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  <w:outlineLvl w:val="0"/>
    </w:pPr>
    <w:rPr>
      <w:rFonts w:ascii="Times New Roman" w:eastAsia="Times New Roman" w:hAnsi="Times New Roman" w:cs="Times New Roman"/>
      <w:b/>
      <w:color w:val="000000"/>
      <w:sz w:val="48"/>
      <w:szCs w:val="48"/>
      <w:lang w:val="ka-GE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E2634"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  <w:outlineLvl w:val="1"/>
    </w:pPr>
    <w:rPr>
      <w:rFonts w:ascii="Times New Roman" w:eastAsia="Times New Roman" w:hAnsi="Times New Roman" w:cs="Times New Roman"/>
      <w:b/>
      <w:color w:val="000000"/>
      <w:sz w:val="36"/>
      <w:szCs w:val="36"/>
      <w:lang w:val="ka-GE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E2634"/>
    <w:pPr>
      <w:keepNext/>
      <w:keepLines/>
      <w:pBdr>
        <w:top w:val="nil"/>
        <w:left w:val="nil"/>
        <w:bottom w:val="nil"/>
        <w:right w:val="nil"/>
        <w:between w:val="nil"/>
      </w:pBdr>
      <w:spacing w:before="280" w:after="80" w:line="240" w:lineRule="auto"/>
      <w:outlineLvl w:val="2"/>
    </w:pPr>
    <w:rPr>
      <w:rFonts w:ascii="Times New Roman" w:eastAsia="Times New Roman" w:hAnsi="Times New Roman" w:cs="Times New Roman"/>
      <w:b/>
      <w:color w:val="000000"/>
      <w:sz w:val="28"/>
      <w:szCs w:val="28"/>
      <w:lang w:val="ka-GE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E2634"/>
    <w:pPr>
      <w:keepNext/>
      <w:keepLines/>
      <w:pBdr>
        <w:top w:val="nil"/>
        <w:left w:val="nil"/>
        <w:bottom w:val="nil"/>
        <w:right w:val="nil"/>
        <w:between w:val="nil"/>
      </w:pBdr>
      <w:spacing w:before="240" w:after="40" w:line="240" w:lineRule="auto"/>
      <w:outlineLvl w:val="3"/>
    </w:pPr>
    <w:rPr>
      <w:rFonts w:ascii="Times New Roman" w:eastAsia="Times New Roman" w:hAnsi="Times New Roman" w:cs="Times New Roman"/>
      <w:b/>
      <w:color w:val="000000"/>
      <w:sz w:val="24"/>
      <w:szCs w:val="24"/>
      <w:lang w:val="ka-GE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E2634"/>
    <w:pPr>
      <w:keepNext/>
      <w:keepLines/>
      <w:pBdr>
        <w:top w:val="nil"/>
        <w:left w:val="nil"/>
        <w:bottom w:val="nil"/>
        <w:right w:val="nil"/>
        <w:between w:val="nil"/>
      </w:pBdr>
      <w:spacing w:before="220" w:after="40" w:line="240" w:lineRule="auto"/>
      <w:outlineLvl w:val="4"/>
    </w:pPr>
    <w:rPr>
      <w:rFonts w:ascii="Times New Roman" w:eastAsia="Times New Roman" w:hAnsi="Times New Roman" w:cs="Times New Roman"/>
      <w:b/>
      <w:color w:val="000000"/>
      <w:lang w:val="ka-GE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E2634"/>
    <w:pPr>
      <w:keepNext/>
      <w:keepLines/>
      <w:pBdr>
        <w:top w:val="nil"/>
        <w:left w:val="nil"/>
        <w:bottom w:val="nil"/>
        <w:right w:val="nil"/>
        <w:between w:val="nil"/>
      </w:pBdr>
      <w:spacing w:before="200" w:after="40" w:line="240" w:lineRule="auto"/>
      <w:outlineLvl w:val="5"/>
    </w:pPr>
    <w:rPr>
      <w:rFonts w:ascii="Times New Roman" w:eastAsia="Times New Roman" w:hAnsi="Times New Roman" w:cs="Times New Roman"/>
      <w:b/>
      <w:color w:val="000000"/>
      <w:sz w:val="20"/>
      <w:szCs w:val="20"/>
      <w:lang w:val="ka-G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0E2634"/>
    <w:pPr>
      <w:keepNext/>
      <w:keepLines/>
      <w:pBdr>
        <w:top w:val="nil"/>
        <w:left w:val="nil"/>
        <w:bottom w:val="nil"/>
        <w:right w:val="nil"/>
        <w:between w:val="nil"/>
      </w:pBdr>
      <w:spacing w:before="480" w:after="120" w:line="240" w:lineRule="auto"/>
    </w:pPr>
    <w:rPr>
      <w:rFonts w:ascii="Times New Roman" w:eastAsia="Times New Roman" w:hAnsi="Times New Roman" w:cs="Times New Roman"/>
      <w:b/>
      <w:color w:val="000000"/>
      <w:sz w:val="72"/>
      <w:szCs w:val="72"/>
      <w:lang w:val="ka-GE"/>
    </w:rPr>
  </w:style>
  <w:style w:type="character" w:customStyle="1" w:styleId="Heading1Char">
    <w:name w:val="Heading 1 Char"/>
    <w:basedOn w:val="DefaultParagraphFont"/>
    <w:link w:val="Heading1"/>
    <w:rsid w:val="000E2634"/>
    <w:rPr>
      <w:rFonts w:ascii="Times New Roman" w:eastAsia="Times New Roman" w:hAnsi="Times New Roman" w:cs="Times New Roman"/>
      <w:b/>
      <w:color w:val="000000"/>
      <w:sz w:val="48"/>
      <w:szCs w:val="48"/>
      <w:lang w:val="ka-GE"/>
    </w:rPr>
  </w:style>
  <w:style w:type="character" w:customStyle="1" w:styleId="Heading2Char">
    <w:name w:val="Heading 2 Char"/>
    <w:basedOn w:val="DefaultParagraphFont"/>
    <w:link w:val="Heading2"/>
    <w:rsid w:val="000E2634"/>
    <w:rPr>
      <w:rFonts w:ascii="Times New Roman" w:eastAsia="Times New Roman" w:hAnsi="Times New Roman" w:cs="Times New Roman"/>
      <w:b/>
      <w:color w:val="000000"/>
      <w:sz w:val="36"/>
      <w:szCs w:val="36"/>
      <w:lang w:val="ka-GE"/>
    </w:rPr>
  </w:style>
  <w:style w:type="character" w:customStyle="1" w:styleId="Heading3Char">
    <w:name w:val="Heading 3 Char"/>
    <w:basedOn w:val="DefaultParagraphFont"/>
    <w:link w:val="Heading3"/>
    <w:rsid w:val="000E2634"/>
    <w:rPr>
      <w:rFonts w:ascii="Times New Roman" w:eastAsia="Times New Roman" w:hAnsi="Times New Roman" w:cs="Times New Roman"/>
      <w:b/>
      <w:color w:val="000000"/>
      <w:sz w:val="28"/>
      <w:szCs w:val="28"/>
      <w:lang w:val="ka-GE"/>
    </w:rPr>
  </w:style>
  <w:style w:type="character" w:customStyle="1" w:styleId="Heading4Char">
    <w:name w:val="Heading 4 Char"/>
    <w:basedOn w:val="DefaultParagraphFont"/>
    <w:link w:val="Heading4"/>
    <w:rsid w:val="000E2634"/>
    <w:rPr>
      <w:rFonts w:ascii="Times New Roman" w:eastAsia="Times New Roman" w:hAnsi="Times New Roman" w:cs="Times New Roman"/>
      <w:b/>
      <w:color w:val="000000"/>
      <w:sz w:val="24"/>
      <w:szCs w:val="24"/>
      <w:lang w:val="ka-GE"/>
    </w:rPr>
  </w:style>
  <w:style w:type="character" w:customStyle="1" w:styleId="Heading5Char">
    <w:name w:val="Heading 5 Char"/>
    <w:basedOn w:val="DefaultParagraphFont"/>
    <w:link w:val="Heading5"/>
    <w:rsid w:val="000E2634"/>
    <w:rPr>
      <w:rFonts w:ascii="Times New Roman" w:eastAsia="Times New Roman" w:hAnsi="Times New Roman" w:cs="Times New Roman"/>
      <w:b/>
      <w:color w:val="000000"/>
      <w:lang w:val="ka-GE"/>
    </w:rPr>
  </w:style>
  <w:style w:type="character" w:customStyle="1" w:styleId="Heading6Char">
    <w:name w:val="Heading 6 Char"/>
    <w:basedOn w:val="DefaultParagraphFont"/>
    <w:link w:val="Heading6"/>
    <w:rsid w:val="000E2634"/>
    <w:rPr>
      <w:rFonts w:ascii="Times New Roman" w:eastAsia="Times New Roman" w:hAnsi="Times New Roman" w:cs="Times New Roman"/>
      <w:b/>
      <w:color w:val="000000"/>
      <w:sz w:val="20"/>
      <w:szCs w:val="20"/>
      <w:lang w:val="ka-GE"/>
    </w:rPr>
  </w:style>
  <w:style w:type="character" w:customStyle="1" w:styleId="TitleChar">
    <w:name w:val="Title Char"/>
    <w:basedOn w:val="DefaultParagraphFont"/>
    <w:link w:val="Title"/>
    <w:rsid w:val="000E2634"/>
    <w:rPr>
      <w:rFonts w:ascii="Times New Roman" w:eastAsia="Times New Roman" w:hAnsi="Times New Roman" w:cs="Times New Roman"/>
      <w:b/>
      <w:color w:val="000000"/>
      <w:sz w:val="72"/>
      <w:szCs w:val="72"/>
      <w:lang w:val="ka-GE"/>
    </w:rPr>
  </w:style>
  <w:style w:type="paragraph" w:styleId="Subtitle">
    <w:name w:val="Subtitle"/>
    <w:basedOn w:val="Normal"/>
    <w:next w:val="Normal"/>
    <w:link w:val="SubtitleChar"/>
    <w:uiPriority w:val="11"/>
    <w:qFormat/>
    <w:pPr>
      <w:keepNext/>
      <w:keepLines/>
      <w:pBdr>
        <w:top w:val="nil"/>
        <w:left w:val="nil"/>
        <w:bottom w:val="nil"/>
        <w:right w:val="nil"/>
        <w:between w:val="nil"/>
      </w:pBdr>
      <w:spacing w:before="360" w:after="80" w:line="240" w:lineRule="auto"/>
    </w:pPr>
    <w:rPr>
      <w:rFonts w:ascii="Georgia" w:eastAsia="Georgia" w:hAnsi="Georgia" w:cs="Georgia"/>
      <w:i/>
      <w:color w:val="666666"/>
      <w:sz w:val="48"/>
      <w:szCs w:val="48"/>
    </w:rPr>
  </w:style>
  <w:style w:type="character" w:customStyle="1" w:styleId="SubtitleChar">
    <w:name w:val="Subtitle Char"/>
    <w:basedOn w:val="DefaultParagraphFont"/>
    <w:link w:val="Subtitle"/>
    <w:rsid w:val="000E2634"/>
    <w:rPr>
      <w:rFonts w:ascii="Georgia" w:eastAsia="Georgia" w:hAnsi="Georgia" w:cs="Georgia"/>
      <w:i/>
      <w:color w:val="666666"/>
      <w:sz w:val="48"/>
      <w:szCs w:val="48"/>
      <w:lang w:val="ka-GE"/>
    </w:rPr>
  </w:style>
  <w:style w:type="paragraph" w:styleId="NormalWeb">
    <w:name w:val="Normal (Web)"/>
    <w:basedOn w:val="Normal"/>
    <w:uiPriority w:val="99"/>
    <w:unhideWhenUsed/>
    <w:rsid w:val="000E26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0E2634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0E2634"/>
    <w:pPr>
      <w:spacing w:after="0" w:line="276" w:lineRule="auto"/>
      <w:ind w:left="-1520"/>
    </w:pPr>
    <w:rPr>
      <w:rFonts w:ascii="Merriweather" w:eastAsia="Merriweather" w:hAnsi="Merriweather" w:cs="Merriweather"/>
      <w:sz w:val="20"/>
      <w:szCs w:val="20"/>
      <w:lang w:val="ka-GE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0E2634"/>
    <w:rPr>
      <w:rFonts w:ascii="Merriweather" w:eastAsia="Merriweather" w:hAnsi="Merriweather" w:cs="Merriweather"/>
      <w:sz w:val="20"/>
      <w:szCs w:val="20"/>
      <w:lang w:val="ka-GE"/>
    </w:rPr>
  </w:style>
  <w:style w:type="character" w:styleId="FootnoteReference">
    <w:name w:val="footnote reference"/>
    <w:basedOn w:val="DefaultParagraphFont"/>
    <w:uiPriority w:val="99"/>
    <w:semiHidden/>
    <w:unhideWhenUsed/>
    <w:rsid w:val="000E2634"/>
    <w:rPr>
      <w:vertAlign w:val="superscript"/>
    </w:rPr>
  </w:style>
  <w:style w:type="paragraph" w:styleId="ListParagraph">
    <w:name w:val="List Paragraph"/>
    <w:basedOn w:val="Normal"/>
    <w:uiPriority w:val="34"/>
    <w:qFormat/>
    <w:rsid w:val="000E2634"/>
    <w:pPr>
      <w:ind w:left="720"/>
      <w:contextualSpacing/>
    </w:pPr>
  </w:style>
  <w:style w:type="table" w:customStyle="1" w:styleId="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3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4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5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a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TableNormal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8E1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E1144"/>
  </w:style>
  <w:style w:type="paragraph" w:styleId="Footer">
    <w:name w:val="footer"/>
    <w:basedOn w:val="Normal"/>
    <w:link w:val="FooterChar"/>
    <w:uiPriority w:val="99"/>
    <w:unhideWhenUsed/>
    <w:rsid w:val="008E114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E11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hyperlink" Target="mailto:tamar_bregvadze@iliauni.edu.ge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footer" Target="footer2.xml"/><Relationship Id="rId7" Type="http://schemas.openxmlformats.org/officeDocument/2006/relationships/endnotes" Target="endnotes.xml"/><Relationship Id="rId12" Type="http://schemas.openxmlformats.org/officeDocument/2006/relationships/hyperlink" Target="mailto:sopiko_lobjanidze@iliauni.edu.ge" TargetMode="External"/><Relationship Id="rId17" Type="http://schemas.openxmlformats.org/officeDocument/2006/relationships/hyperlink" Target="mailto:nino_chiabrishvili@iliauni.edu.ge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hyperlink" Target="mailto:maka.kordzadze@iliauni.edu.ge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marika_kapanadze@iliauni.edu.ge" TargetMode="Externa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hyperlink" Target="mailto:maia.rogava@iliauni.edu.ge" TargetMode="External"/><Relationship Id="rId23" Type="http://schemas.openxmlformats.org/officeDocument/2006/relationships/footer" Target="footer3.xml"/><Relationship Id="rId10" Type="http://schemas.openxmlformats.org/officeDocument/2006/relationships/hyperlink" Target="mailto:davit_malazonia@iliauni.edu.ge" TargetMode="External"/><Relationship Id="rId19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yperlink" Target="https://faculty.iliauni.edu.ge/biznesis-teqnologiis-da-ganathlebis-phakulteti/" TargetMode="External"/><Relationship Id="rId14" Type="http://schemas.openxmlformats.org/officeDocument/2006/relationships/hyperlink" Target="mailto:khatuna.dolidze.1@iliauni.edu.ge" TargetMode="External"/><Relationship Id="rId22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rXU2wcdE5D2ArzRrCBHhQo8e/UQ==">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3355</Words>
  <Characters>19125</Characters>
  <Application>Microsoft Office Word</Application>
  <DocSecurity>0</DocSecurity>
  <Lines>159</Lines>
  <Paragraphs>44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 Shoshitashvili</dc:creator>
  <cp:lastModifiedBy>Maia Bitsadze</cp:lastModifiedBy>
  <cp:revision>2</cp:revision>
  <dcterms:created xsi:type="dcterms:W3CDTF">2025-03-10T11:49:00Z</dcterms:created>
  <dcterms:modified xsi:type="dcterms:W3CDTF">2025-03-10T11:49:00Z</dcterms:modified>
</cp:coreProperties>
</file>